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EA8E" w14:textId="7A496F25" w:rsidR="502E2481" w:rsidRDefault="502E2481"/>
    <w:p w14:paraId="7742230E" w14:textId="3763FA86" w:rsidR="502E2481" w:rsidRDefault="502E2481"/>
    <w:p w14:paraId="316A39CD" w14:textId="7E8E60BA" w:rsidR="00A9204E" w:rsidRDefault="004877CC" w:rsidP="32BF11AB">
      <w:pPr>
        <w:jc w:val="center"/>
      </w:pPr>
      <w:r>
        <w:t>Fee Policy</w:t>
      </w:r>
    </w:p>
    <w:p w14:paraId="224D3B39" w14:textId="07E5BD25" w:rsidR="004877CC" w:rsidRDefault="004877CC"/>
    <w:p w14:paraId="5804B948" w14:textId="7450CFFA" w:rsidR="004877CC" w:rsidRDefault="005516DC">
      <w:r>
        <w:t>The Center for Youth and Family Solutions</w:t>
      </w:r>
      <w:r w:rsidR="004877CC">
        <w:t xml:space="preserve"> </w:t>
      </w:r>
      <w:r w:rsidR="000D6CA3">
        <w:t xml:space="preserve">(CYFS) </w:t>
      </w:r>
      <w:r w:rsidR="004877CC">
        <w:t xml:space="preserve">accepts many </w:t>
      </w:r>
      <w:r w:rsidR="00B74E21">
        <w:t xml:space="preserve">private </w:t>
      </w:r>
      <w:r w:rsidR="004877CC">
        <w:t>healthcare plans</w:t>
      </w:r>
      <w:r w:rsidR="00254CF2">
        <w:t xml:space="preserve"> plus publicly funded programs such as </w:t>
      </w:r>
      <w:r w:rsidR="004877CC">
        <w:t>Medicaid and Medi</w:t>
      </w:r>
      <w:r w:rsidR="00254CF2">
        <w:t>caid M</w:t>
      </w:r>
      <w:r w:rsidR="008A5072">
        <w:t xml:space="preserve">anaged </w:t>
      </w:r>
      <w:r w:rsidR="00254CF2">
        <w:t>C</w:t>
      </w:r>
      <w:r w:rsidR="008A5072">
        <w:t xml:space="preserve">are </w:t>
      </w:r>
      <w:r w:rsidR="00254CF2">
        <w:t>O</w:t>
      </w:r>
      <w:r w:rsidR="008A5072">
        <w:t>rganizations</w:t>
      </w:r>
      <w:r w:rsidR="00254CF2">
        <w:t xml:space="preserve">. </w:t>
      </w:r>
      <w:r w:rsidR="0023092B">
        <w:t>The agency expects that clients with coverage will</w:t>
      </w:r>
      <w:r w:rsidR="00D86E65">
        <w:t xml:space="preserve"> use their health care coverage to help pay for </w:t>
      </w:r>
      <w:r w:rsidR="003C34EF">
        <w:t>covered services</w:t>
      </w:r>
      <w:r w:rsidR="00A349B2">
        <w:t xml:space="preserve"> unless they opt to</w:t>
      </w:r>
      <w:r w:rsidR="00890E9D">
        <w:t xml:space="preserve"> accept financial responsibility themselves</w:t>
      </w:r>
      <w:r w:rsidR="003C34EF">
        <w:t>.</w:t>
      </w:r>
    </w:p>
    <w:p w14:paraId="5D8702DB" w14:textId="77777777" w:rsidR="004877CC" w:rsidRDefault="004877CC"/>
    <w:p w14:paraId="7457C5F8" w14:textId="639C6677" w:rsidR="00F3127C" w:rsidRDefault="004877CC" w:rsidP="00F3127C">
      <w:pPr>
        <w:tabs>
          <w:tab w:val="left" w:pos="6765"/>
        </w:tabs>
      </w:pPr>
      <w:r>
        <w:t>Those clients who have no healthcare coverage or who cannot afford to pay their deductibles and</w:t>
      </w:r>
      <w:r w:rsidR="00DC3E77">
        <w:t xml:space="preserve">/or </w:t>
      </w:r>
      <w:r>
        <w:t xml:space="preserve">copays </w:t>
      </w:r>
      <w:r w:rsidR="000C4F6F">
        <w:t xml:space="preserve">can access the agency </w:t>
      </w:r>
      <w:r w:rsidR="00DC3E77">
        <w:t>S</w:t>
      </w:r>
      <w:r w:rsidR="000C4F6F">
        <w:t xml:space="preserve">liding </w:t>
      </w:r>
      <w:r w:rsidR="00DC3E77">
        <w:t>F</w:t>
      </w:r>
      <w:r w:rsidR="000C4F6F">
        <w:t xml:space="preserve">ee </w:t>
      </w:r>
      <w:r w:rsidR="00DC3E77">
        <w:t>Program</w:t>
      </w:r>
      <w:r w:rsidR="000C4F6F">
        <w:t xml:space="preserve">. The sliding fee scale is based on income and </w:t>
      </w:r>
      <w:r w:rsidR="002F0E56">
        <w:t>family size</w:t>
      </w:r>
      <w:r w:rsidR="2A593708">
        <w:t xml:space="preserve"> and </w:t>
      </w:r>
      <w:r w:rsidR="0181D86C">
        <w:t>The Federal Poverty Guidelines are used in creating and annually updating the sliding fee schedule (SFS) to determine eligibility.</w:t>
      </w:r>
      <w:r w:rsidR="000C4F6F">
        <w:t xml:space="preserve"> </w:t>
      </w:r>
      <w:r w:rsidR="00F3127C">
        <w:t>Income refers to household earnings from any source of revenue. Savings and other assets are not a consideration in determining fees. Family Size refers to the number of people residing in the same family household.</w:t>
      </w:r>
      <w:r w:rsidR="00A63B94">
        <w:t xml:space="preserve"> No documents are required to verify eligibility</w:t>
      </w:r>
      <w:r w:rsidR="629785D5">
        <w:t xml:space="preserve">. </w:t>
      </w:r>
      <w:r w:rsidR="78734584">
        <w:t xml:space="preserve">CYFS will base program eligibility on a person’s ability to pay and will not discriminate </w:t>
      </w:r>
      <w:proofErr w:type="gramStart"/>
      <w:r w:rsidR="78734584">
        <w:t>on the basis of</w:t>
      </w:r>
      <w:proofErr w:type="gramEnd"/>
      <w:r w:rsidR="78734584">
        <w:t xml:space="preserve"> an individual’s race, color, sex, gender, gender expression, </w:t>
      </w:r>
      <w:r w:rsidR="00692A71">
        <w:t xml:space="preserve">national origin, </w:t>
      </w:r>
      <w:r w:rsidR="00774F2E">
        <w:t>(dis)</w:t>
      </w:r>
      <w:r w:rsidR="00692A71">
        <w:t>ability, religion, age, sexual orientation, residence, inability to pay</w:t>
      </w:r>
      <w:r w:rsidR="004F0E0F">
        <w:t>, insurance coverage,</w:t>
      </w:r>
      <w:r w:rsidR="00692A71">
        <w:t xml:space="preserve"> or payor of record.</w:t>
      </w:r>
    </w:p>
    <w:p w14:paraId="1F7B0C36" w14:textId="77777777" w:rsidR="00692A71" w:rsidRDefault="00692A71" w:rsidP="00F3127C">
      <w:pPr>
        <w:tabs>
          <w:tab w:val="left" w:pos="6765"/>
        </w:tabs>
      </w:pPr>
    </w:p>
    <w:p w14:paraId="3487FBE1" w14:textId="7BD3CF7C" w:rsidR="004065A0" w:rsidRDefault="008E5978">
      <w:r>
        <w:t>It is our policy to c</w:t>
      </w:r>
      <w:r w:rsidR="00123BFF">
        <w:t xml:space="preserve">ollect what clients can afford to pay for services, using the sliding fee scale </w:t>
      </w:r>
      <w:r w:rsidR="00A004B6">
        <w:t xml:space="preserve">to provide guidance regarding a reasonable fee. </w:t>
      </w:r>
      <w:r w:rsidR="008C6033">
        <w:t>The agency will collect what the client can afford to pay</w:t>
      </w:r>
      <w:r w:rsidR="0032728B">
        <w:t xml:space="preserve">. </w:t>
      </w:r>
      <w:r w:rsidR="00D61D5B">
        <w:t xml:space="preserve">The agency may contact the client </w:t>
      </w:r>
      <w:proofErr w:type="gramStart"/>
      <w:r w:rsidR="00D61D5B">
        <w:t>in an attempt to</w:t>
      </w:r>
      <w:proofErr w:type="gramEnd"/>
      <w:r w:rsidR="00D61D5B">
        <w:t xml:space="preserve"> collect an outstanding balance, however the agency will not turn </w:t>
      </w:r>
      <w:r w:rsidR="00202F7A">
        <w:t xml:space="preserve">outstanding balances over to a collection agency. </w:t>
      </w:r>
    </w:p>
    <w:p w14:paraId="4BEEC7B7" w14:textId="77777777" w:rsidR="004065A0" w:rsidRDefault="004065A0"/>
    <w:p w14:paraId="1395FA34" w14:textId="7199C55E" w:rsidR="004877CC" w:rsidRDefault="003C34EF" w:rsidP="0033569A">
      <w:pPr>
        <w:tabs>
          <w:tab w:val="left" w:pos="6765"/>
        </w:tabs>
      </w:pPr>
      <w:r>
        <w:t xml:space="preserve">The </w:t>
      </w:r>
      <w:r w:rsidR="005C2004">
        <w:t>agency</w:t>
      </w:r>
      <w:r>
        <w:t xml:space="preserve"> does not withhold services based on a person’s ability to pay.</w:t>
      </w:r>
      <w:r w:rsidR="004065A0">
        <w:t xml:space="preserve"> Sliding fee scale services are available regardless of </w:t>
      </w:r>
      <w:r w:rsidR="0008199A" w:rsidRPr="005C0357">
        <w:t>race, color, national origin, age, ability, gender, sexual orientation, gender identity, gender expression, religion, income</w:t>
      </w:r>
      <w:r w:rsidR="00460FD0">
        <w:t>,</w:t>
      </w:r>
      <w:r w:rsidR="0033569A">
        <w:t xml:space="preserve"> or</w:t>
      </w:r>
      <w:r w:rsidR="0008199A">
        <w:t xml:space="preserve"> immigration status</w:t>
      </w:r>
      <w:r w:rsidR="0033569A">
        <w:t>.</w:t>
      </w:r>
      <w:r w:rsidR="00F11AC5">
        <w:t xml:space="preserve"> </w:t>
      </w:r>
    </w:p>
    <w:p w14:paraId="5A473715" w14:textId="79191344" w:rsidR="00354F6E" w:rsidRDefault="00354F6E" w:rsidP="0033569A">
      <w:pPr>
        <w:tabs>
          <w:tab w:val="left" w:pos="6765"/>
        </w:tabs>
      </w:pPr>
    </w:p>
    <w:p w14:paraId="52051475" w14:textId="1D1EA379" w:rsidR="00C562A9" w:rsidRDefault="00354F6E" w:rsidP="0033569A">
      <w:pPr>
        <w:tabs>
          <w:tab w:val="left" w:pos="6765"/>
        </w:tabs>
      </w:pPr>
      <w:r>
        <w:t xml:space="preserve">The Sliding Fee Scale agreement will be reviewed </w:t>
      </w:r>
      <w:r w:rsidR="00A23087">
        <w:t xml:space="preserve">for each client </w:t>
      </w:r>
      <w:r>
        <w:t>annually and may be reviewed earlier if a client</w:t>
      </w:r>
      <w:r w:rsidR="00A20415">
        <w:t xml:space="preserve"> reports that their financial circumstances have changed. </w:t>
      </w:r>
    </w:p>
    <w:p w14:paraId="3B721307" w14:textId="77777777" w:rsidR="00C562A9" w:rsidRDefault="00C562A9">
      <w:r>
        <w:br w:type="page"/>
      </w:r>
    </w:p>
    <w:p w14:paraId="0BE55DF1" w14:textId="6BC5A7ED" w:rsidR="3443F5BF" w:rsidRDefault="00C562A9" w:rsidP="00C562A9">
      <w:pPr>
        <w:tabs>
          <w:tab w:val="left" w:pos="6765"/>
        </w:tabs>
        <w:jc w:val="center"/>
      </w:pPr>
      <w:r w:rsidRPr="000D6CA3">
        <w:rPr>
          <w:rFonts w:ascii="Calibri" w:eastAsia="Calibri" w:hAnsi="Calibri" w:cs="Calibri"/>
        </w:rPr>
        <w:lastRenderedPageBreak/>
        <w:t xml:space="preserve">SLIDING FEE PROGRAM </w:t>
      </w:r>
      <w:r w:rsidR="3443F5BF" w:rsidRPr="32BF11AB">
        <w:rPr>
          <w:rFonts w:ascii="Calibri" w:eastAsia="Calibri" w:hAnsi="Calibri" w:cs="Calibri"/>
        </w:rPr>
        <w:t>PROCEDURE</w:t>
      </w:r>
    </w:p>
    <w:p w14:paraId="55C21C4F" w14:textId="0067C324" w:rsidR="32BF11AB" w:rsidRDefault="32BF11AB" w:rsidP="32BF11AB">
      <w:pPr>
        <w:tabs>
          <w:tab w:val="left" w:pos="6765"/>
        </w:tabs>
        <w:rPr>
          <w:rFonts w:ascii="Calibri" w:eastAsia="Calibri" w:hAnsi="Calibri" w:cs="Calibri"/>
        </w:rPr>
      </w:pPr>
    </w:p>
    <w:p w14:paraId="7D6A8DCC" w14:textId="25CB2DA1" w:rsidR="3443F5BF" w:rsidRDefault="3443F5BF" w:rsidP="32BF11AB">
      <w:pPr>
        <w:tabs>
          <w:tab w:val="left" w:pos="6765"/>
        </w:tabs>
      </w:pPr>
      <w:r w:rsidRPr="32BF11AB">
        <w:rPr>
          <w:rFonts w:ascii="Calibri" w:eastAsia="Calibri" w:hAnsi="Calibri" w:cs="Calibri"/>
        </w:rPr>
        <w:t xml:space="preserve">The following guidelines are to be followed in providing the Sliding Fee Program. </w:t>
      </w:r>
    </w:p>
    <w:p w14:paraId="06144BC6" w14:textId="16191B49" w:rsidR="32BF11AB" w:rsidRDefault="32BF11AB" w:rsidP="32BF11AB">
      <w:pPr>
        <w:tabs>
          <w:tab w:val="left" w:pos="6765"/>
        </w:tabs>
        <w:rPr>
          <w:rFonts w:ascii="Calibri" w:eastAsia="Calibri" w:hAnsi="Calibri" w:cs="Calibri"/>
        </w:rPr>
      </w:pPr>
    </w:p>
    <w:p w14:paraId="5C21D272" w14:textId="06CE4C0C" w:rsidR="3443F5BF" w:rsidRDefault="3443F5BF" w:rsidP="32BF11AB">
      <w:pPr>
        <w:tabs>
          <w:tab w:val="left" w:pos="6765"/>
        </w:tabs>
      </w:pPr>
      <w:r w:rsidRPr="32BF11AB">
        <w:rPr>
          <w:rFonts w:ascii="Calibri" w:eastAsia="Calibri" w:hAnsi="Calibri" w:cs="Calibri"/>
        </w:rPr>
        <w:t xml:space="preserve">1. Notification: CYFS will notify </w:t>
      </w:r>
      <w:r w:rsidR="00957139">
        <w:rPr>
          <w:rFonts w:ascii="Calibri" w:eastAsia="Calibri" w:hAnsi="Calibri" w:cs="Calibri"/>
        </w:rPr>
        <w:t>client</w:t>
      </w:r>
      <w:r w:rsidRPr="32BF11AB">
        <w:rPr>
          <w:rFonts w:ascii="Calibri" w:eastAsia="Calibri" w:hAnsi="Calibri" w:cs="Calibri"/>
        </w:rPr>
        <w:t xml:space="preserve">s of the Sliding Fee Program by: </w:t>
      </w:r>
    </w:p>
    <w:p w14:paraId="658F447C" w14:textId="066D85E9" w:rsidR="3443F5BF" w:rsidRDefault="3443F5BF" w:rsidP="00D6337D">
      <w:pPr>
        <w:tabs>
          <w:tab w:val="left" w:pos="6765"/>
        </w:tabs>
        <w:ind w:left="450" w:hanging="180"/>
      </w:pPr>
      <w:r w:rsidRPr="32BF11AB">
        <w:rPr>
          <w:rFonts w:ascii="Calibri" w:eastAsia="Calibri" w:hAnsi="Calibri" w:cs="Calibri"/>
        </w:rPr>
        <w:t xml:space="preserve">• Payment Policy will be </w:t>
      </w:r>
      <w:r w:rsidR="00F9670C">
        <w:rPr>
          <w:rFonts w:ascii="Calibri" w:eastAsia="Calibri" w:hAnsi="Calibri" w:cs="Calibri"/>
        </w:rPr>
        <w:t>reviewed with all</w:t>
      </w:r>
      <w:r w:rsidRPr="32BF11AB">
        <w:rPr>
          <w:rFonts w:ascii="Calibri" w:eastAsia="Calibri" w:hAnsi="Calibri" w:cs="Calibri"/>
        </w:rPr>
        <w:t xml:space="preserve"> </w:t>
      </w:r>
      <w:r w:rsidR="00957139">
        <w:rPr>
          <w:rFonts w:ascii="Calibri" w:eastAsia="Calibri" w:hAnsi="Calibri" w:cs="Calibri"/>
        </w:rPr>
        <w:t>clien</w:t>
      </w:r>
      <w:r w:rsidRPr="32BF11AB">
        <w:rPr>
          <w:rFonts w:ascii="Calibri" w:eastAsia="Calibri" w:hAnsi="Calibri" w:cs="Calibri"/>
        </w:rPr>
        <w:t xml:space="preserve">ts at the time of </w:t>
      </w:r>
      <w:r w:rsidR="00F9670C">
        <w:rPr>
          <w:rFonts w:ascii="Calibri" w:eastAsia="Calibri" w:hAnsi="Calibri" w:cs="Calibri"/>
        </w:rPr>
        <w:t xml:space="preserve">initial </w:t>
      </w:r>
      <w:r w:rsidRPr="32BF11AB">
        <w:rPr>
          <w:rFonts w:ascii="Calibri" w:eastAsia="Calibri" w:hAnsi="Calibri" w:cs="Calibri"/>
        </w:rPr>
        <w:t xml:space="preserve">service. </w:t>
      </w:r>
    </w:p>
    <w:p w14:paraId="2A336ADF" w14:textId="25DC8F58" w:rsidR="3443F5BF" w:rsidRDefault="3443F5BF" w:rsidP="00D6337D">
      <w:pPr>
        <w:tabs>
          <w:tab w:val="left" w:pos="6765"/>
        </w:tabs>
        <w:ind w:left="450" w:hanging="180"/>
      </w:pPr>
      <w:r w:rsidRPr="32BF11AB">
        <w:rPr>
          <w:rFonts w:ascii="Calibri" w:eastAsia="Calibri" w:hAnsi="Calibri" w:cs="Calibri"/>
        </w:rPr>
        <w:t xml:space="preserve">• Notification of the Sliding Fee Program will be offered to each </w:t>
      </w:r>
      <w:r w:rsidR="00957139">
        <w:rPr>
          <w:rFonts w:ascii="Calibri" w:eastAsia="Calibri" w:hAnsi="Calibri" w:cs="Calibri"/>
        </w:rPr>
        <w:t>clien</w:t>
      </w:r>
      <w:r w:rsidRPr="32BF11AB">
        <w:rPr>
          <w:rFonts w:ascii="Calibri" w:eastAsia="Calibri" w:hAnsi="Calibri" w:cs="Calibri"/>
        </w:rPr>
        <w:t xml:space="preserve">t upon admission. </w:t>
      </w:r>
    </w:p>
    <w:p w14:paraId="33355238" w14:textId="43764F63" w:rsidR="3443F5BF" w:rsidRDefault="3443F5BF" w:rsidP="00D6337D">
      <w:pPr>
        <w:tabs>
          <w:tab w:val="left" w:pos="6765"/>
        </w:tabs>
        <w:ind w:left="450" w:hanging="180"/>
      </w:pPr>
      <w:r w:rsidRPr="32BF11AB">
        <w:rPr>
          <w:rFonts w:ascii="Calibri" w:eastAsia="Calibri" w:hAnsi="Calibri" w:cs="Calibri"/>
        </w:rPr>
        <w:t xml:space="preserve">• </w:t>
      </w:r>
      <w:r w:rsidR="00F9670C">
        <w:rPr>
          <w:rFonts w:ascii="Calibri" w:eastAsia="Calibri" w:hAnsi="Calibri" w:cs="Calibri"/>
        </w:rPr>
        <w:t xml:space="preserve">Notification of the </w:t>
      </w:r>
      <w:r w:rsidRPr="32BF11AB">
        <w:rPr>
          <w:rFonts w:ascii="Calibri" w:eastAsia="Calibri" w:hAnsi="Calibri" w:cs="Calibri"/>
        </w:rPr>
        <w:t xml:space="preserve">Sliding Fee Program will be included with </w:t>
      </w:r>
      <w:r w:rsidR="004E0DD4">
        <w:rPr>
          <w:rFonts w:ascii="Calibri" w:eastAsia="Calibri" w:hAnsi="Calibri" w:cs="Calibri"/>
        </w:rPr>
        <w:t xml:space="preserve">service invoices </w:t>
      </w:r>
      <w:r w:rsidRPr="32BF11AB">
        <w:rPr>
          <w:rFonts w:ascii="Calibri" w:eastAsia="Calibri" w:hAnsi="Calibri" w:cs="Calibri"/>
        </w:rPr>
        <w:t xml:space="preserve">sent out by </w:t>
      </w:r>
      <w:r w:rsidR="004E0DD4">
        <w:rPr>
          <w:rFonts w:ascii="Calibri" w:eastAsia="Calibri" w:hAnsi="Calibri" w:cs="Calibri"/>
        </w:rPr>
        <w:t>CYFS</w:t>
      </w:r>
      <w:r w:rsidRPr="32BF11AB">
        <w:rPr>
          <w:rFonts w:ascii="Calibri" w:eastAsia="Calibri" w:hAnsi="Calibri" w:cs="Calibri"/>
        </w:rPr>
        <w:t xml:space="preserve">. </w:t>
      </w:r>
    </w:p>
    <w:p w14:paraId="198D712D" w14:textId="55CAA18A" w:rsidR="3443F5BF" w:rsidRDefault="3443F5BF" w:rsidP="00D6337D">
      <w:pPr>
        <w:tabs>
          <w:tab w:val="left" w:pos="6765"/>
        </w:tabs>
        <w:ind w:left="450" w:hanging="180"/>
      </w:pPr>
      <w:r w:rsidRPr="32BF11AB">
        <w:rPr>
          <w:rFonts w:ascii="Calibri" w:eastAsia="Calibri" w:hAnsi="Calibri" w:cs="Calibri"/>
        </w:rPr>
        <w:t xml:space="preserve">• </w:t>
      </w:r>
      <w:r w:rsidR="00C562A9">
        <w:rPr>
          <w:rFonts w:ascii="Calibri" w:eastAsia="Calibri" w:hAnsi="Calibri" w:cs="Calibri"/>
        </w:rPr>
        <w:t>Information on</w:t>
      </w:r>
      <w:r w:rsidRPr="32BF11AB">
        <w:rPr>
          <w:rFonts w:ascii="Calibri" w:eastAsia="Calibri" w:hAnsi="Calibri" w:cs="Calibri"/>
        </w:rPr>
        <w:t xml:space="preserve"> our Sliding Fee Program and our </w:t>
      </w:r>
      <w:r w:rsidR="00C562A9">
        <w:rPr>
          <w:rFonts w:ascii="Calibri" w:eastAsia="Calibri" w:hAnsi="Calibri" w:cs="Calibri"/>
        </w:rPr>
        <w:t>Sliding Fee Form</w:t>
      </w:r>
      <w:r w:rsidRPr="32BF11AB">
        <w:rPr>
          <w:rFonts w:ascii="Calibri" w:eastAsia="Calibri" w:hAnsi="Calibri" w:cs="Calibri"/>
        </w:rPr>
        <w:t xml:space="preserve"> are available on </w:t>
      </w:r>
      <w:r w:rsidR="00F9670C">
        <w:rPr>
          <w:rFonts w:ascii="Calibri" w:eastAsia="Calibri" w:hAnsi="Calibri" w:cs="Calibri"/>
        </w:rPr>
        <w:t>CYFS</w:t>
      </w:r>
      <w:r w:rsidRPr="32BF11AB">
        <w:rPr>
          <w:rFonts w:ascii="Calibri" w:eastAsia="Calibri" w:hAnsi="Calibri" w:cs="Calibri"/>
        </w:rPr>
        <w:t xml:space="preserve">’s website. </w:t>
      </w:r>
    </w:p>
    <w:p w14:paraId="3F8F3B65" w14:textId="5E401B6E" w:rsidR="3443F5BF" w:rsidRDefault="3443F5BF" w:rsidP="00D6337D">
      <w:pPr>
        <w:tabs>
          <w:tab w:val="left" w:pos="6765"/>
        </w:tabs>
        <w:ind w:left="450" w:hanging="180"/>
        <w:rPr>
          <w:rFonts w:ascii="Calibri" w:eastAsia="Calibri" w:hAnsi="Calibri" w:cs="Calibri"/>
        </w:rPr>
      </w:pPr>
      <w:r w:rsidRPr="32BF11AB">
        <w:rPr>
          <w:rFonts w:ascii="Calibri" w:eastAsia="Calibri" w:hAnsi="Calibri" w:cs="Calibri"/>
        </w:rPr>
        <w:t xml:space="preserve">• </w:t>
      </w:r>
      <w:r w:rsidR="00F9670C">
        <w:rPr>
          <w:rFonts w:ascii="Calibri" w:eastAsia="Calibri" w:hAnsi="Calibri" w:cs="Calibri"/>
        </w:rPr>
        <w:t>CYFS</w:t>
      </w:r>
      <w:r w:rsidRPr="32BF11AB">
        <w:rPr>
          <w:rFonts w:ascii="Calibri" w:eastAsia="Calibri" w:hAnsi="Calibri" w:cs="Calibri"/>
        </w:rPr>
        <w:t xml:space="preserve"> </w:t>
      </w:r>
      <w:r w:rsidR="00C562A9">
        <w:rPr>
          <w:rFonts w:ascii="Calibri" w:eastAsia="Calibri" w:hAnsi="Calibri" w:cs="Calibri"/>
        </w:rPr>
        <w:t>posts</w:t>
      </w:r>
      <w:r w:rsidRPr="32BF11AB">
        <w:rPr>
          <w:rFonts w:ascii="Calibri" w:eastAsia="Calibri" w:hAnsi="Calibri" w:cs="Calibri"/>
        </w:rPr>
        <w:t xml:space="preserve"> notification of Sliding Fee Program in the clinic waiting area</w:t>
      </w:r>
      <w:r w:rsidR="00C562A9">
        <w:rPr>
          <w:rFonts w:ascii="Calibri" w:eastAsia="Calibri" w:hAnsi="Calibri" w:cs="Calibri"/>
        </w:rPr>
        <w:t xml:space="preserve"> of each site</w:t>
      </w:r>
      <w:r w:rsidRPr="32BF11AB">
        <w:rPr>
          <w:rFonts w:ascii="Calibri" w:eastAsia="Calibri" w:hAnsi="Calibri" w:cs="Calibri"/>
        </w:rPr>
        <w:t xml:space="preserve">. </w:t>
      </w:r>
    </w:p>
    <w:p w14:paraId="12A4EFAB" w14:textId="77777777" w:rsidR="00B74716" w:rsidRDefault="00B74716" w:rsidP="00D6337D">
      <w:pPr>
        <w:tabs>
          <w:tab w:val="left" w:pos="6765"/>
        </w:tabs>
        <w:ind w:left="450" w:hanging="180"/>
      </w:pPr>
    </w:p>
    <w:p w14:paraId="728E80B1" w14:textId="22059CE1" w:rsidR="3443F5BF" w:rsidRDefault="3443F5BF" w:rsidP="00D6337D">
      <w:pPr>
        <w:tabs>
          <w:tab w:val="left" w:pos="6765"/>
        </w:tabs>
        <w:ind w:left="270" w:hanging="270"/>
        <w:rPr>
          <w:rFonts w:ascii="Calibri" w:eastAsia="Calibri" w:hAnsi="Calibri" w:cs="Calibri"/>
        </w:rPr>
      </w:pPr>
      <w:r w:rsidRPr="32BF11AB">
        <w:rPr>
          <w:rFonts w:ascii="Calibri" w:eastAsia="Calibri" w:hAnsi="Calibri" w:cs="Calibri"/>
        </w:rPr>
        <w:t xml:space="preserve">2. </w:t>
      </w:r>
      <w:r w:rsidR="00C562A9">
        <w:rPr>
          <w:rFonts w:ascii="Calibri" w:eastAsia="Calibri" w:hAnsi="Calibri" w:cs="Calibri"/>
        </w:rPr>
        <w:t xml:space="preserve"> </w:t>
      </w:r>
      <w:r w:rsidRPr="32BF11AB">
        <w:rPr>
          <w:rFonts w:ascii="Calibri" w:eastAsia="Calibri" w:hAnsi="Calibri" w:cs="Calibri"/>
        </w:rPr>
        <w:t xml:space="preserve">Request for </w:t>
      </w:r>
      <w:r w:rsidR="6466AC71" w:rsidRPr="32BF11AB">
        <w:rPr>
          <w:rFonts w:ascii="Calibri" w:eastAsia="Calibri" w:hAnsi="Calibri" w:cs="Calibri"/>
        </w:rPr>
        <w:t>sliding fee</w:t>
      </w:r>
      <w:r w:rsidRPr="32BF11AB">
        <w:rPr>
          <w:rFonts w:ascii="Calibri" w:eastAsia="Calibri" w:hAnsi="Calibri" w:cs="Calibri"/>
        </w:rPr>
        <w:t xml:space="preserve">: Requests for </w:t>
      </w:r>
      <w:r w:rsidR="00C562A9">
        <w:rPr>
          <w:rFonts w:ascii="Calibri" w:eastAsia="Calibri" w:hAnsi="Calibri" w:cs="Calibri"/>
        </w:rPr>
        <w:t>sliding fee rates</w:t>
      </w:r>
      <w:r w:rsidRPr="32BF11AB">
        <w:rPr>
          <w:rFonts w:ascii="Calibri" w:eastAsia="Calibri" w:hAnsi="Calibri" w:cs="Calibri"/>
        </w:rPr>
        <w:t xml:space="preserve"> may be made by </w:t>
      </w:r>
      <w:r w:rsidR="00957139">
        <w:rPr>
          <w:rFonts w:ascii="Calibri" w:eastAsia="Calibri" w:hAnsi="Calibri" w:cs="Calibri"/>
        </w:rPr>
        <w:t>client</w:t>
      </w:r>
      <w:r w:rsidRPr="32BF11AB">
        <w:rPr>
          <w:rFonts w:ascii="Calibri" w:eastAsia="Calibri" w:hAnsi="Calibri" w:cs="Calibri"/>
        </w:rPr>
        <w:t>s, family members, social services staff</w:t>
      </w:r>
      <w:r w:rsidR="00C562A9">
        <w:rPr>
          <w:rFonts w:ascii="Calibri" w:eastAsia="Calibri" w:hAnsi="Calibri" w:cs="Calibri"/>
        </w:rPr>
        <w:t>,</w:t>
      </w:r>
      <w:r w:rsidRPr="32BF11AB">
        <w:rPr>
          <w:rFonts w:ascii="Calibri" w:eastAsia="Calibri" w:hAnsi="Calibri" w:cs="Calibri"/>
        </w:rPr>
        <w:t xml:space="preserve"> or others who are aware of existing financial hardship</w:t>
      </w:r>
      <w:r w:rsidR="00DC3E77">
        <w:rPr>
          <w:rFonts w:ascii="Calibri" w:eastAsia="Calibri" w:hAnsi="Calibri" w:cs="Calibri"/>
        </w:rPr>
        <w:t xml:space="preserve"> at any time during a client/family’s involvement in our Counseling Program</w:t>
      </w:r>
      <w:r w:rsidRPr="32BF11AB">
        <w:rPr>
          <w:rFonts w:ascii="Calibri" w:eastAsia="Calibri" w:hAnsi="Calibri" w:cs="Calibri"/>
        </w:rPr>
        <w:t>. Information and forms can be obtained from the Front Desk</w:t>
      </w:r>
      <w:r w:rsidR="004E0DD4">
        <w:rPr>
          <w:rFonts w:ascii="Calibri" w:eastAsia="Calibri" w:hAnsi="Calibri" w:cs="Calibri"/>
        </w:rPr>
        <w:t>, the Accounting Department, and the treating therapist</w:t>
      </w:r>
      <w:r w:rsidRPr="32BF11AB">
        <w:rPr>
          <w:rFonts w:ascii="Calibri" w:eastAsia="Calibri" w:hAnsi="Calibri" w:cs="Calibri"/>
        </w:rPr>
        <w:t xml:space="preserve">. </w:t>
      </w:r>
    </w:p>
    <w:p w14:paraId="1C626A68" w14:textId="77777777" w:rsidR="00DC3E77" w:rsidRDefault="00DC3E77" w:rsidP="00D6337D">
      <w:pPr>
        <w:tabs>
          <w:tab w:val="left" w:pos="6765"/>
        </w:tabs>
        <w:ind w:left="270" w:hanging="270"/>
      </w:pPr>
    </w:p>
    <w:p w14:paraId="499A106E" w14:textId="497D730A" w:rsidR="3443F5BF" w:rsidRDefault="3443F5BF" w:rsidP="00D6337D">
      <w:pPr>
        <w:tabs>
          <w:tab w:val="left" w:pos="6765"/>
        </w:tabs>
        <w:ind w:left="270" w:hanging="270"/>
        <w:rPr>
          <w:rFonts w:ascii="Calibri" w:eastAsia="Calibri" w:hAnsi="Calibri" w:cs="Calibri"/>
        </w:rPr>
      </w:pPr>
      <w:r w:rsidRPr="32BF11AB">
        <w:rPr>
          <w:rFonts w:ascii="Calibri" w:eastAsia="Calibri" w:hAnsi="Calibri" w:cs="Calibri"/>
        </w:rPr>
        <w:t xml:space="preserve">3. </w:t>
      </w:r>
      <w:r w:rsidR="00DC3E77">
        <w:rPr>
          <w:rFonts w:ascii="Calibri" w:eastAsia="Calibri" w:hAnsi="Calibri" w:cs="Calibri"/>
        </w:rPr>
        <w:t xml:space="preserve"> </w:t>
      </w:r>
      <w:r w:rsidRPr="32BF11AB">
        <w:rPr>
          <w:rFonts w:ascii="Calibri" w:eastAsia="Calibri" w:hAnsi="Calibri" w:cs="Calibri"/>
        </w:rPr>
        <w:t xml:space="preserve">Administration: The Sliding Fee Program procedure will be administered through the </w:t>
      </w:r>
      <w:r w:rsidR="004E0DD4">
        <w:rPr>
          <w:rFonts w:ascii="Calibri" w:eastAsia="Calibri" w:hAnsi="Calibri" w:cs="Calibri"/>
        </w:rPr>
        <w:t xml:space="preserve">Director of Therapeutic Services </w:t>
      </w:r>
      <w:r w:rsidRPr="32BF11AB">
        <w:rPr>
          <w:rFonts w:ascii="Calibri" w:eastAsia="Calibri" w:hAnsi="Calibri" w:cs="Calibri"/>
        </w:rPr>
        <w:t xml:space="preserve">or designee. Information about the Sliding Fee Discount Program policy and procedure will be provided to </w:t>
      </w:r>
      <w:r w:rsidR="00957139">
        <w:rPr>
          <w:rFonts w:ascii="Calibri" w:eastAsia="Calibri" w:hAnsi="Calibri" w:cs="Calibri"/>
        </w:rPr>
        <w:t>client</w:t>
      </w:r>
      <w:r w:rsidRPr="32BF11AB">
        <w:rPr>
          <w:rFonts w:ascii="Calibri" w:eastAsia="Calibri" w:hAnsi="Calibri" w:cs="Calibri"/>
        </w:rPr>
        <w:t>s.</w:t>
      </w:r>
      <w:r w:rsidR="004E0DD4">
        <w:rPr>
          <w:rFonts w:ascii="Calibri" w:eastAsia="Calibri" w:hAnsi="Calibri" w:cs="Calibri"/>
        </w:rPr>
        <w:t xml:space="preserve"> Clinical staff</w:t>
      </w:r>
      <w:r w:rsidRPr="32BF11AB">
        <w:rPr>
          <w:rFonts w:ascii="Calibri" w:eastAsia="Calibri" w:hAnsi="Calibri" w:cs="Calibri"/>
        </w:rPr>
        <w:t xml:space="preserve"> are to </w:t>
      </w:r>
      <w:r w:rsidR="004E0DD4">
        <w:rPr>
          <w:rFonts w:ascii="Calibri" w:eastAsia="Calibri" w:hAnsi="Calibri" w:cs="Calibri"/>
        </w:rPr>
        <w:t>assist with the discussions regarding fees, hardships, and completion of the</w:t>
      </w:r>
      <w:r w:rsidRPr="32BF11AB">
        <w:rPr>
          <w:rFonts w:ascii="Calibri" w:eastAsia="Calibri" w:hAnsi="Calibri" w:cs="Calibri"/>
        </w:rPr>
        <w:t xml:space="preserve"> application. </w:t>
      </w:r>
      <w:r w:rsidR="004E0DD4">
        <w:rPr>
          <w:rFonts w:ascii="Calibri" w:eastAsia="Calibri" w:hAnsi="Calibri" w:cs="Calibri"/>
        </w:rPr>
        <w:t>This will assist in ensuring client and family d</w:t>
      </w:r>
      <w:r w:rsidRPr="32BF11AB">
        <w:rPr>
          <w:rFonts w:ascii="Calibri" w:eastAsia="Calibri" w:hAnsi="Calibri" w:cs="Calibri"/>
        </w:rPr>
        <w:t xml:space="preserve">ignity and confidentiality will be respected for all who seek and/or are provided health care services. </w:t>
      </w:r>
    </w:p>
    <w:p w14:paraId="6354363B" w14:textId="77777777" w:rsidR="00B74716" w:rsidRDefault="00B74716" w:rsidP="00D6337D">
      <w:pPr>
        <w:tabs>
          <w:tab w:val="left" w:pos="6765"/>
        </w:tabs>
        <w:ind w:left="270" w:hanging="270"/>
      </w:pPr>
    </w:p>
    <w:p w14:paraId="6758881D" w14:textId="0B5CF8A6" w:rsidR="3443F5BF" w:rsidRDefault="3443F5BF" w:rsidP="00D6337D">
      <w:pPr>
        <w:tabs>
          <w:tab w:val="left" w:pos="6765"/>
        </w:tabs>
        <w:ind w:left="270" w:hanging="270"/>
        <w:rPr>
          <w:rFonts w:ascii="Calibri" w:eastAsia="Calibri" w:hAnsi="Calibri" w:cs="Calibri"/>
        </w:rPr>
      </w:pPr>
      <w:r w:rsidRPr="32BF11AB">
        <w:rPr>
          <w:rFonts w:ascii="Calibri" w:eastAsia="Calibri" w:hAnsi="Calibri" w:cs="Calibri"/>
        </w:rPr>
        <w:t xml:space="preserve">4. </w:t>
      </w:r>
      <w:r w:rsidR="00DC3E77">
        <w:rPr>
          <w:rFonts w:ascii="Calibri" w:eastAsia="Calibri" w:hAnsi="Calibri" w:cs="Calibri"/>
        </w:rPr>
        <w:t xml:space="preserve"> </w:t>
      </w:r>
      <w:r w:rsidRPr="32BF11AB">
        <w:rPr>
          <w:rFonts w:ascii="Calibri" w:eastAsia="Calibri" w:hAnsi="Calibri" w:cs="Calibri"/>
        </w:rPr>
        <w:t xml:space="preserve">Completion of Application: </w:t>
      </w:r>
      <w:r w:rsidR="004E0DD4">
        <w:rPr>
          <w:rFonts w:ascii="Calibri" w:eastAsia="Calibri" w:hAnsi="Calibri" w:cs="Calibri"/>
        </w:rPr>
        <w:t xml:space="preserve">Clinical staff will review our fees policy with all new clients at the first session. They will assist with the completion of the </w:t>
      </w:r>
      <w:r w:rsidR="00E84723">
        <w:rPr>
          <w:rFonts w:ascii="Calibri" w:eastAsia="Calibri" w:hAnsi="Calibri" w:cs="Calibri"/>
        </w:rPr>
        <w:t>S</w:t>
      </w:r>
      <w:r w:rsidR="004E0DD4">
        <w:rPr>
          <w:rFonts w:ascii="Calibri" w:eastAsia="Calibri" w:hAnsi="Calibri" w:cs="Calibri"/>
        </w:rPr>
        <w:t xml:space="preserve">liding </w:t>
      </w:r>
      <w:r w:rsidR="00E84723">
        <w:rPr>
          <w:rFonts w:ascii="Calibri" w:eastAsia="Calibri" w:hAnsi="Calibri" w:cs="Calibri"/>
        </w:rPr>
        <w:t>F</w:t>
      </w:r>
      <w:r w:rsidR="004E0DD4">
        <w:rPr>
          <w:rFonts w:ascii="Calibri" w:eastAsia="Calibri" w:hAnsi="Calibri" w:cs="Calibri"/>
        </w:rPr>
        <w:t xml:space="preserve">ee </w:t>
      </w:r>
      <w:r w:rsidR="000D032E">
        <w:rPr>
          <w:rFonts w:ascii="Calibri" w:eastAsia="Calibri" w:hAnsi="Calibri" w:cs="Calibri"/>
        </w:rPr>
        <w:t>Application and Agreement F</w:t>
      </w:r>
      <w:r w:rsidR="004E0DD4">
        <w:rPr>
          <w:rFonts w:ascii="Calibri" w:eastAsia="Calibri" w:hAnsi="Calibri" w:cs="Calibri"/>
        </w:rPr>
        <w:t xml:space="preserve">orm and setting of the fee based on the criteria presented. </w:t>
      </w:r>
      <w:r w:rsidRPr="32BF11AB">
        <w:rPr>
          <w:rFonts w:ascii="Calibri" w:eastAsia="Calibri" w:hAnsi="Calibri" w:cs="Calibri"/>
        </w:rPr>
        <w:t xml:space="preserve"> By signing the </w:t>
      </w:r>
      <w:r w:rsidR="000D032E">
        <w:rPr>
          <w:rFonts w:ascii="Calibri" w:eastAsia="Calibri" w:hAnsi="Calibri" w:cs="Calibri"/>
        </w:rPr>
        <w:t>Sliding Fee Application and Agreement Form</w:t>
      </w:r>
      <w:r w:rsidRPr="32BF11AB">
        <w:rPr>
          <w:rFonts w:ascii="Calibri" w:eastAsia="Calibri" w:hAnsi="Calibri" w:cs="Calibri"/>
        </w:rPr>
        <w:t xml:space="preserve">, persons are confirming their income to </w:t>
      </w:r>
      <w:r w:rsidR="00FF2CF6">
        <w:rPr>
          <w:rFonts w:ascii="Calibri" w:eastAsia="Calibri" w:hAnsi="Calibri" w:cs="Calibri"/>
        </w:rPr>
        <w:t>CYFS</w:t>
      </w:r>
      <w:r w:rsidRPr="32BF11AB">
        <w:rPr>
          <w:rFonts w:ascii="Calibri" w:eastAsia="Calibri" w:hAnsi="Calibri" w:cs="Calibri"/>
        </w:rPr>
        <w:t xml:space="preserve"> as disclosed on the application form. </w:t>
      </w:r>
    </w:p>
    <w:p w14:paraId="223748AF" w14:textId="77777777" w:rsidR="00B74716" w:rsidRDefault="00B74716" w:rsidP="00D6337D">
      <w:pPr>
        <w:tabs>
          <w:tab w:val="left" w:pos="6765"/>
        </w:tabs>
        <w:ind w:left="270" w:hanging="270"/>
      </w:pPr>
    </w:p>
    <w:p w14:paraId="4ACFE441" w14:textId="1A991A74" w:rsidR="3443F5BF" w:rsidRDefault="3443F5BF" w:rsidP="32BF11AB">
      <w:pPr>
        <w:tabs>
          <w:tab w:val="left" w:pos="6765"/>
        </w:tabs>
      </w:pPr>
      <w:r w:rsidRPr="32BF11AB">
        <w:rPr>
          <w:rFonts w:ascii="Calibri" w:eastAsia="Calibri" w:hAnsi="Calibri" w:cs="Calibri"/>
        </w:rPr>
        <w:t xml:space="preserve">5. </w:t>
      </w:r>
      <w:r w:rsidR="00DC3E77">
        <w:rPr>
          <w:rFonts w:ascii="Calibri" w:eastAsia="Calibri" w:hAnsi="Calibri" w:cs="Calibri"/>
        </w:rPr>
        <w:t xml:space="preserve"> </w:t>
      </w:r>
      <w:r w:rsidRPr="32BF11AB">
        <w:rPr>
          <w:rFonts w:ascii="Calibri" w:eastAsia="Calibri" w:hAnsi="Calibri" w:cs="Calibri"/>
        </w:rPr>
        <w:t xml:space="preserve">Eligibility: </w:t>
      </w:r>
      <w:r w:rsidR="00957139">
        <w:rPr>
          <w:rFonts w:ascii="Calibri" w:eastAsia="Calibri" w:hAnsi="Calibri" w:cs="Calibri"/>
        </w:rPr>
        <w:t xml:space="preserve">Sliding fee rates </w:t>
      </w:r>
      <w:r w:rsidRPr="32BF11AB">
        <w:rPr>
          <w:rFonts w:ascii="Calibri" w:eastAsia="Calibri" w:hAnsi="Calibri" w:cs="Calibri"/>
        </w:rPr>
        <w:t xml:space="preserve">will be based on income and family size only. </w:t>
      </w:r>
    </w:p>
    <w:p w14:paraId="6006920F" w14:textId="1FC5D497" w:rsidR="3443F5BF" w:rsidRDefault="3443F5BF" w:rsidP="00D6337D">
      <w:pPr>
        <w:tabs>
          <w:tab w:val="left" w:pos="6765"/>
        </w:tabs>
        <w:ind w:left="540" w:hanging="270"/>
      </w:pPr>
      <w:r w:rsidRPr="32BF11AB">
        <w:rPr>
          <w:rFonts w:ascii="Calibri" w:eastAsia="Calibri" w:hAnsi="Calibri" w:cs="Calibri"/>
        </w:rPr>
        <w:t xml:space="preserve">a. </w:t>
      </w:r>
      <w:r w:rsidR="00926AC7">
        <w:rPr>
          <w:rFonts w:ascii="Calibri" w:eastAsia="Calibri" w:hAnsi="Calibri" w:cs="Calibri"/>
        </w:rPr>
        <w:t xml:space="preserve"> </w:t>
      </w:r>
      <w:r w:rsidRPr="32BF11AB">
        <w:rPr>
          <w:rFonts w:ascii="Calibri" w:eastAsia="Calibri" w:hAnsi="Calibri" w:cs="Calibri"/>
        </w:rPr>
        <w:t xml:space="preserve">Family is defined as: a group of two people or more related by birth, marriage, or adoption and residing together; all such people (including related subfamily members) are considered as members of one family. </w:t>
      </w:r>
      <w:r w:rsidR="00FF2CF6">
        <w:rPr>
          <w:rFonts w:ascii="Calibri" w:eastAsia="Calibri" w:hAnsi="Calibri" w:cs="Calibri"/>
        </w:rPr>
        <w:t>CYFS</w:t>
      </w:r>
      <w:r w:rsidRPr="32BF11AB">
        <w:rPr>
          <w:rFonts w:ascii="Calibri" w:eastAsia="Calibri" w:hAnsi="Calibri" w:cs="Calibri"/>
        </w:rPr>
        <w:t xml:space="preserve"> </w:t>
      </w:r>
      <w:r w:rsidR="00957139">
        <w:rPr>
          <w:rFonts w:ascii="Calibri" w:eastAsia="Calibri" w:hAnsi="Calibri" w:cs="Calibri"/>
        </w:rPr>
        <w:t>may</w:t>
      </w:r>
      <w:r w:rsidRPr="32BF11AB">
        <w:rPr>
          <w:rFonts w:ascii="Calibri" w:eastAsia="Calibri" w:hAnsi="Calibri" w:cs="Calibri"/>
        </w:rPr>
        <w:t xml:space="preserve"> also accept non-related household members when calculating family size. </w:t>
      </w:r>
    </w:p>
    <w:p w14:paraId="789F933C" w14:textId="0C7E4475" w:rsidR="3443F5BF" w:rsidRDefault="3443F5BF" w:rsidP="00D6337D">
      <w:pPr>
        <w:tabs>
          <w:tab w:val="left" w:pos="6765"/>
        </w:tabs>
        <w:ind w:left="540" w:hanging="270"/>
        <w:rPr>
          <w:rFonts w:ascii="Calibri" w:eastAsia="Calibri" w:hAnsi="Calibri" w:cs="Calibri"/>
        </w:rPr>
      </w:pPr>
      <w:r w:rsidRPr="32BF11AB">
        <w:rPr>
          <w:rFonts w:ascii="Calibri" w:eastAsia="Calibri" w:hAnsi="Calibri" w:cs="Calibri"/>
        </w:rPr>
        <w:t xml:space="preserve">b. Income includes gross wages; salaries; tips; income from business and self-employment; unemployment compensation; workers' compensation; Social Security; Supplemental Security Income; veterans' payments; survivor benefits; pension or retirement income; interest; dividends; royalties; income from rental properties, estates, and trusts; alimony; child support; assistance from outside the household; and other miscellaneous sources. </w:t>
      </w:r>
    </w:p>
    <w:p w14:paraId="6314E3D7" w14:textId="3DEC204A" w:rsidR="00FF2CF6" w:rsidRDefault="00FF2CF6" w:rsidP="00D6337D">
      <w:pPr>
        <w:tabs>
          <w:tab w:val="left" w:pos="6765"/>
        </w:tabs>
        <w:ind w:left="540" w:hanging="270"/>
      </w:pPr>
      <w:r>
        <w:rPr>
          <w:rFonts w:ascii="Calibri" w:eastAsia="Calibri" w:hAnsi="Calibri" w:cs="Calibri"/>
        </w:rPr>
        <w:t>c.  S</w:t>
      </w:r>
      <w:r>
        <w:t>avings and other assets are not considered in determining fees.</w:t>
      </w:r>
    </w:p>
    <w:p w14:paraId="65833285" w14:textId="6EAB1A7B" w:rsidR="00143B80" w:rsidRDefault="00143B80" w:rsidP="00D6337D">
      <w:pPr>
        <w:tabs>
          <w:tab w:val="left" w:pos="6765"/>
        </w:tabs>
        <w:ind w:left="540" w:hanging="270"/>
      </w:pPr>
      <w:r>
        <w:t xml:space="preserve">d.  CYFS will </w:t>
      </w:r>
      <w:r>
        <w:t xml:space="preserve">not discriminate </w:t>
      </w:r>
      <w:proofErr w:type="gramStart"/>
      <w:r>
        <w:t>on the basis of</w:t>
      </w:r>
      <w:proofErr w:type="gramEnd"/>
      <w:r>
        <w:t xml:space="preserve"> an individual’s race, color, sex, gender, gender expression, national origin, </w:t>
      </w:r>
      <w:r w:rsidR="00774F2E">
        <w:t>(dis)</w:t>
      </w:r>
      <w:r>
        <w:t>ability, religion, age, sexual orientation, residence</w:t>
      </w:r>
      <w:r>
        <w:t xml:space="preserve">, </w:t>
      </w:r>
      <w:r w:rsidR="00103EBA">
        <w:t>inability to pay</w:t>
      </w:r>
      <w:r w:rsidR="008C126A">
        <w:t>, insurance coverage,</w:t>
      </w:r>
      <w:r w:rsidR="00103EBA">
        <w:t xml:space="preserve"> </w:t>
      </w:r>
      <w:r>
        <w:t xml:space="preserve">or </w:t>
      </w:r>
      <w:r w:rsidR="00103EBA">
        <w:t>payor of record</w:t>
      </w:r>
      <w:r>
        <w:t>.</w:t>
      </w:r>
    </w:p>
    <w:p w14:paraId="269F91FF" w14:textId="77777777" w:rsidR="00B74716" w:rsidRDefault="00B74716" w:rsidP="00D6337D">
      <w:pPr>
        <w:tabs>
          <w:tab w:val="left" w:pos="6765"/>
        </w:tabs>
        <w:ind w:left="540" w:hanging="270"/>
      </w:pPr>
    </w:p>
    <w:p w14:paraId="56CA3B5E" w14:textId="52B0B8AE" w:rsidR="3443F5BF" w:rsidRDefault="3443F5BF" w:rsidP="00D6337D">
      <w:pPr>
        <w:tabs>
          <w:tab w:val="left" w:pos="6765"/>
        </w:tabs>
        <w:ind w:left="360" w:hanging="360"/>
        <w:rPr>
          <w:rFonts w:ascii="Calibri" w:eastAsia="Calibri" w:hAnsi="Calibri" w:cs="Calibri"/>
        </w:rPr>
      </w:pPr>
      <w:r w:rsidRPr="32BF11AB">
        <w:rPr>
          <w:rFonts w:ascii="Calibri" w:eastAsia="Calibri" w:hAnsi="Calibri" w:cs="Calibri"/>
        </w:rPr>
        <w:t xml:space="preserve">6. </w:t>
      </w:r>
      <w:r w:rsidR="00B74716">
        <w:rPr>
          <w:rFonts w:ascii="Calibri" w:eastAsia="Calibri" w:hAnsi="Calibri" w:cs="Calibri"/>
        </w:rPr>
        <w:t xml:space="preserve">  </w:t>
      </w:r>
      <w:r w:rsidRPr="32BF11AB">
        <w:rPr>
          <w:rFonts w:ascii="Calibri" w:eastAsia="Calibri" w:hAnsi="Calibri" w:cs="Calibri"/>
        </w:rPr>
        <w:t xml:space="preserve">Income verification: </w:t>
      </w:r>
      <w:r w:rsidR="00FF2CF6">
        <w:rPr>
          <w:rFonts w:ascii="Calibri" w:eastAsia="Calibri" w:hAnsi="Calibri" w:cs="Calibri"/>
        </w:rPr>
        <w:t>CYFS does not require proof of income and will accept reported income and client signature as verification.</w:t>
      </w:r>
    </w:p>
    <w:p w14:paraId="60A9CB44" w14:textId="77777777" w:rsidR="00B74716" w:rsidRDefault="00B74716" w:rsidP="00D6337D">
      <w:pPr>
        <w:tabs>
          <w:tab w:val="left" w:pos="6765"/>
        </w:tabs>
        <w:ind w:left="360" w:hanging="360"/>
      </w:pPr>
    </w:p>
    <w:p w14:paraId="4300862E" w14:textId="70CF4CDF" w:rsidR="3443F5BF" w:rsidRDefault="3443F5BF" w:rsidP="00D6337D">
      <w:pPr>
        <w:tabs>
          <w:tab w:val="left" w:pos="6765"/>
        </w:tabs>
        <w:ind w:left="360" w:hanging="360"/>
        <w:rPr>
          <w:rFonts w:ascii="Calibri" w:eastAsia="Calibri" w:hAnsi="Calibri" w:cs="Calibri"/>
        </w:rPr>
      </w:pPr>
      <w:r w:rsidRPr="32BF11AB">
        <w:rPr>
          <w:rFonts w:ascii="Calibri" w:eastAsia="Calibri" w:hAnsi="Calibri" w:cs="Calibri"/>
        </w:rPr>
        <w:t xml:space="preserve">7. </w:t>
      </w:r>
      <w:r w:rsidR="00B74716">
        <w:rPr>
          <w:rFonts w:ascii="Calibri" w:eastAsia="Calibri" w:hAnsi="Calibri" w:cs="Calibri"/>
        </w:rPr>
        <w:t xml:space="preserve">  </w:t>
      </w:r>
      <w:r w:rsidR="00FF2CF6">
        <w:rPr>
          <w:rFonts w:ascii="Calibri" w:eastAsia="Calibri" w:hAnsi="Calibri" w:cs="Calibri"/>
        </w:rPr>
        <w:t>Fees</w:t>
      </w:r>
      <w:r w:rsidRPr="32BF11AB">
        <w:rPr>
          <w:rFonts w:ascii="Calibri" w:eastAsia="Calibri" w:hAnsi="Calibri" w:cs="Calibri"/>
        </w:rPr>
        <w:t xml:space="preserve">: </w:t>
      </w:r>
      <w:r w:rsidR="00FF2CF6">
        <w:rPr>
          <w:rFonts w:ascii="Calibri" w:eastAsia="Calibri" w:hAnsi="Calibri" w:cs="Calibri"/>
        </w:rPr>
        <w:t xml:space="preserve">Every client will be assessed with at least a nominal fee based on household income and family size. Fees are significantly lower </w:t>
      </w:r>
      <w:r w:rsidR="00957139">
        <w:rPr>
          <w:rFonts w:ascii="Calibri" w:eastAsia="Calibri" w:hAnsi="Calibri" w:cs="Calibri"/>
        </w:rPr>
        <w:t xml:space="preserve">for those </w:t>
      </w:r>
      <w:r w:rsidR="00FF2CF6">
        <w:rPr>
          <w:rFonts w:ascii="Calibri" w:eastAsia="Calibri" w:hAnsi="Calibri" w:cs="Calibri"/>
        </w:rPr>
        <w:t xml:space="preserve">at or below 200% of federal poverty level and can be negotiated to lower if the client is unable to pay the initially assessed fee. CYFS does not refuse services to </w:t>
      </w:r>
      <w:r w:rsidR="00957139">
        <w:rPr>
          <w:rFonts w:ascii="Calibri" w:eastAsia="Calibri" w:hAnsi="Calibri" w:cs="Calibri"/>
        </w:rPr>
        <w:t xml:space="preserve">anyone due to </w:t>
      </w:r>
      <w:r w:rsidR="00FF2CF6">
        <w:rPr>
          <w:rFonts w:ascii="Calibri" w:eastAsia="Calibri" w:hAnsi="Calibri" w:cs="Calibri"/>
        </w:rPr>
        <w:t xml:space="preserve">inability or refusal to pay. </w:t>
      </w:r>
      <w:r w:rsidRPr="32BF11AB">
        <w:rPr>
          <w:rFonts w:ascii="Calibri" w:eastAsia="Calibri" w:hAnsi="Calibri" w:cs="Calibri"/>
        </w:rPr>
        <w:t xml:space="preserve"> </w:t>
      </w:r>
    </w:p>
    <w:p w14:paraId="18223202" w14:textId="77777777" w:rsidR="00B74716" w:rsidRDefault="00B74716" w:rsidP="00D6337D">
      <w:pPr>
        <w:tabs>
          <w:tab w:val="left" w:pos="6765"/>
        </w:tabs>
        <w:ind w:left="360" w:hanging="360"/>
      </w:pPr>
    </w:p>
    <w:p w14:paraId="59BF7123" w14:textId="1A138622" w:rsidR="3443F5BF" w:rsidRDefault="3443F5BF" w:rsidP="00D6337D">
      <w:pPr>
        <w:tabs>
          <w:tab w:val="left" w:pos="6765"/>
        </w:tabs>
        <w:ind w:left="360" w:hanging="360"/>
        <w:rPr>
          <w:rFonts w:ascii="Calibri" w:eastAsia="Calibri" w:hAnsi="Calibri" w:cs="Calibri"/>
        </w:rPr>
      </w:pPr>
      <w:r w:rsidRPr="32BF11AB">
        <w:rPr>
          <w:rFonts w:ascii="Calibri" w:eastAsia="Calibri" w:hAnsi="Calibri" w:cs="Calibri"/>
        </w:rPr>
        <w:t xml:space="preserve">8. </w:t>
      </w:r>
      <w:r w:rsidR="00FF2CF6">
        <w:rPr>
          <w:rFonts w:ascii="Calibri" w:eastAsia="Calibri" w:hAnsi="Calibri" w:cs="Calibri"/>
        </w:rPr>
        <w:t xml:space="preserve"> </w:t>
      </w:r>
      <w:r w:rsidRPr="32BF11AB">
        <w:rPr>
          <w:rFonts w:ascii="Calibri" w:eastAsia="Calibri" w:hAnsi="Calibri" w:cs="Calibri"/>
        </w:rPr>
        <w:t xml:space="preserve"> Waiving of Charges: In certain situations, </w:t>
      </w:r>
      <w:r w:rsidR="00957139">
        <w:rPr>
          <w:rFonts w:ascii="Calibri" w:eastAsia="Calibri" w:hAnsi="Calibri" w:cs="Calibri"/>
        </w:rPr>
        <w:t>clients</w:t>
      </w:r>
      <w:r w:rsidRPr="32BF11AB">
        <w:rPr>
          <w:rFonts w:ascii="Calibri" w:eastAsia="Calibri" w:hAnsi="Calibri" w:cs="Calibri"/>
        </w:rPr>
        <w:t xml:space="preserve"> may not be able to pay the nominal or discount fee. Waiving of charges must be approved by </w:t>
      </w:r>
      <w:r w:rsidR="00957139">
        <w:rPr>
          <w:rFonts w:ascii="Calibri" w:eastAsia="Calibri" w:hAnsi="Calibri" w:cs="Calibri"/>
        </w:rPr>
        <w:t>CYFS</w:t>
      </w:r>
      <w:r w:rsidRPr="32BF11AB">
        <w:rPr>
          <w:rFonts w:ascii="Calibri" w:eastAsia="Calibri" w:hAnsi="Calibri" w:cs="Calibri"/>
        </w:rPr>
        <w:t xml:space="preserve">’s designated official. </w:t>
      </w:r>
      <w:r w:rsidR="00957139">
        <w:rPr>
          <w:rFonts w:ascii="Calibri" w:eastAsia="Calibri" w:hAnsi="Calibri" w:cs="Calibri"/>
        </w:rPr>
        <w:t>In such cases, the fee will be set to $0.</w:t>
      </w:r>
    </w:p>
    <w:p w14:paraId="5F7C3CF0" w14:textId="77777777" w:rsidR="00B74716" w:rsidRDefault="00B74716" w:rsidP="00D6337D">
      <w:pPr>
        <w:tabs>
          <w:tab w:val="left" w:pos="6765"/>
        </w:tabs>
        <w:ind w:left="360" w:hanging="360"/>
      </w:pPr>
    </w:p>
    <w:p w14:paraId="06846AEF" w14:textId="70DA1DC0" w:rsidR="3443F5BF" w:rsidRDefault="00FF2CF6" w:rsidP="00D6337D">
      <w:pPr>
        <w:tabs>
          <w:tab w:val="left" w:pos="6765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 w:rsidR="3443F5BF" w:rsidRPr="32BF11AB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  </w:t>
      </w:r>
      <w:r w:rsidR="3443F5BF" w:rsidRPr="32BF11AB">
        <w:rPr>
          <w:rFonts w:ascii="Calibri" w:eastAsia="Calibri" w:hAnsi="Calibri" w:cs="Calibri"/>
        </w:rPr>
        <w:t xml:space="preserve">Applicant notification: </w:t>
      </w:r>
      <w:r w:rsidR="00B74716">
        <w:rPr>
          <w:rFonts w:ascii="Calibri" w:eastAsia="Calibri" w:hAnsi="Calibri" w:cs="Calibri"/>
        </w:rPr>
        <w:t>Upon completion and determination o</w:t>
      </w:r>
      <w:r w:rsidR="000D6CA3">
        <w:rPr>
          <w:rFonts w:ascii="Calibri" w:eastAsia="Calibri" w:hAnsi="Calibri" w:cs="Calibri"/>
        </w:rPr>
        <w:t>f eligibility,</w:t>
      </w:r>
      <w:r w:rsidR="00B74716">
        <w:rPr>
          <w:rFonts w:ascii="Calibri" w:eastAsia="Calibri" w:hAnsi="Calibri" w:cs="Calibri"/>
        </w:rPr>
        <w:t xml:space="preserve"> the </w:t>
      </w:r>
      <w:r w:rsidR="00CF5438">
        <w:rPr>
          <w:rFonts w:ascii="Calibri" w:eastAsia="Calibri" w:hAnsi="Calibri" w:cs="Calibri"/>
        </w:rPr>
        <w:t xml:space="preserve">signed </w:t>
      </w:r>
      <w:r w:rsidR="00CF5438">
        <w:rPr>
          <w:rFonts w:ascii="Calibri" w:eastAsia="Calibri" w:hAnsi="Calibri" w:cs="Calibri"/>
        </w:rPr>
        <w:t xml:space="preserve">Sliding Fee Application and Agreement Form </w:t>
      </w:r>
      <w:r w:rsidR="3443F5BF" w:rsidRPr="32BF11AB">
        <w:rPr>
          <w:rFonts w:ascii="Calibri" w:eastAsia="Calibri" w:hAnsi="Calibri" w:cs="Calibri"/>
        </w:rPr>
        <w:t xml:space="preserve">will be provided to the applicant(s) in writing and will include the </w:t>
      </w:r>
      <w:r w:rsidR="000D6CA3">
        <w:rPr>
          <w:rFonts w:ascii="Calibri" w:eastAsia="Calibri" w:hAnsi="Calibri" w:cs="Calibri"/>
        </w:rPr>
        <w:t>agreed upon sliding fee rate</w:t>
      </w:r>
      <w:r w:rsidR="3443F5BF" w:rsidRPr="32BF11AB">
        <w:rPr>
          <w:rFonts w:ascii="Calibri" w:eastAsia="Calibri" w:hAnsi="Calibri" w:cs="Calibri"/>
        </w:rPr>
        <w:t>, or, if applicable, the reason for denial. The</w:t>
      </w:r>
      <w:r w:rsidR="008E0666">
        <w:rPr>
          <w:rFonts w:ascii="Calibri" w:eastAsia="Calibri" w:hAnsi="Calibri" w:cs="Calibri"/>
        </w:rPr>
        <w:t xml:space="preserve"> client/family</w:t>
      </w:r>
      <w:r w:rsidR="3443F5BF" w:rsidRPr="32BF11AB">
        <w:rPr>
          <w:rFonts w:ascii="Calibri" w:eastAsia="Calibri" w:hAnsi="Calibri" w:cs="Calibri"/>
        </w:rPr>
        <w:t xml:space="preserve"> has the option to reapply anytime there has been a significant change in family income. When the applicant reapplies, </w:t>
      </w:r>
      <w:r w:rsidR="008E0666">
        <w:rPr>
          <w:rFonts w:ascii="Calibri" w:eastAsia="Calibri" w:hAnsi="Calibri" w:cs="Calibri"/>
        </w:rPr>
        <w:t>charges incurred and unpaid for previous services can be adjusted to the new sliding fee rate.</w:t>
      </w:r>
      <w:r w:rsidR="3443F5BF" w:rsidRPr="32BF11AB">
        <w:rPr>
          <w:rFonts w:ascii="Calibri" w:eastAsia="Calibri" w:hAnsi="Calibri" w:cs="Calibri"/>
        </w:rPr>
        <w:t xml:space="preserve"> </w:t>
      </w:r>
    </w:p>
    <w:p w14:paraId="302D43F7" w14:textId="77777777" w:rsidR="00DC3E77" w:rsidRDefault="00DC3E77" w:rsidP="00D6337D">
      <w:pPr>
        <w:tabs>
          <w:tab w:val="left" w:pos="6765"/>
        </w:tabs>
        <w:ind w:left="360" w:hanging="360"/>
      </w:pPr>
    </w:p>
    <w:p w14:paraId="7B9C1F90" w14:textId="24AA577F" w:rsidR="3443F5BF" w:rsidRDefault="3443F5BF" w:rsidP="00D6337D">
      <w:pPr>
        <w:tabs>
          <w:tab w:val="left" w:pos="6765"/>
        </w:tabs>
        <w:ind w:left="360" w:hanging="360"/>
        <w:rPr>
          <w:rFonts w:ascii="Calibri" w:eastAsia="Calibri" w:hAnsi="Calibri" w:cs="Calibri"/>
        </w:rPr>
      </w:pPr>
      <w:r w:rsidRPr="32BF11AB">
        <w:rPr>
          <w:rFonts w:ascii="Calibri" w:eastAsia="Calibri" w:hAnsi="Calibri" w:cs="Calibri"/>
        </w:rPr>
        <w:t>1</w:t>
      </w:r>
      <w:r w:rsidR="00FF2CF6">
        <w:rPr>
          <w:rFonts w:ascii="Calibri" w:eastAsia="Calibri" w:hAnsi="Calibri" w:cs="Calibri"/>
        </w:rPr>
        <w:t>0</w:t>
      </w:r>
      <w:r w:rsidRPr="32BF11AB">
        <w:rPr>
          <w:rFonts w:ascii="Calibri" w:eastAsia="Calibri" w:hAnsi="Calibri" w:cs="Calibri"/>
        </w:rPr>
        <w:t xml:space="preserve">. Refusal to Pay: If a </w:t>
      </w:r>
      <w:r w:rsidR="008E0666">
        <w:rPr>
          <w:rFonts w:ascii="Calibri" w:eastAsia="Calibri" w:hAnsi="Calibri" w:cs="Calibri"/>
        </w:rPr>
        <w:t>client</w:t>
      </w:r>
      <w:r w:rsidRPr="32BF11AB">
        <w:rPr>
          <w:rFonts w:ascii="Calibri" w:eastAsia="Calibri" w:hAnsi="Calibri" w:cs="Calibri"/>
        </w:rPr>
        <w:t xml:space="preserve"> verbally expresses an unwillingness to pay or </w:t>
      </w:r>
      <w:r w:rsidR="00DC3E77">
        <w:rPr>
          <w:rFonts w:ascii="Calibri" w:eastAsia="Calibri" w:hAnsi="Calibri" w:cs="Calibri"/>
        </w:rPr>
        <w:t>does not pay</w:t>
      </w:r>
      <w:r w:rsidR="008E0666">
        <w:rPr>
          <w:rFonts w:ascii="Calibri" w:eastAsia="Calibri" w:hAnsi="Calibri" w:cs="Calibri"/>
        </w:rPr>
        <w:t xml:space="preserve"> the rate or fee set for the client at each session</w:t>
      </w:r>
      <w:r w:rsidRPr="32BF11AB">
        <w:rPr>
          <w:rFonts w:ascii="Calibri" w:eastAsia="Calibri" w:hAnsi="Calibri" w:cs="Calibri"/>
        </w:rPr>
        <w:t xml:space="preserve">, the </w:t>
      </w:r>
      <w:r w:rsidR="008E0666">
        <w:rPr>
          <w:rFonts w:ascii="Calibri" w:eastAsia="Calibri" w:hAnsi="Calibri" w:cs="Calibri"/>
        </w:rPr>
        <w:t>client</w:t>
      </w:r>
      <w:r w:rsidRPr="32BF11AB">
        <w:rPr>
          <w:rFonts w:ascii="Calibri" w:eastAsia="Calibri" w:hAnsi="Calibri" w:cs="Calibri"/>
        </w:rPr>
        <w:t xml:space="preserve"> will be contacted in writing regarding their payment obligations</w:t>
      </w:r>
      <w:r w:rsidR="008E0666">
        <w:rPr>
          <w:rFonts w:ascii="Calibri" w:eastAsia="Calibri" w:hAnsi="Calibri" w:cs="Calibri"/>
        </w:rPr>
        <w:t xml:space="preserve"> with an invoice of outstanding charges</w:t>
      </w:r>
      <w:r w:rsidRPr="32BF11AB">
        <w:rPr>
          <w:rFonts w:ascii="Calibri" w:eastAsia="Calibri" w:hAnsi="Calibri" w:cs="Calibri"/>
        </w:rPr>
        <w:t xml:space="preserve">. </w:t>
      </w:r>
      <w:r w:rsidR="008E0666">
        <w:rPr>
          <w:rFonts w:ascii="Calibri" w:eastAsia="Calibri" w:hAnsi="Calibri" w:cs="Calibri"/>
        </w:rPr>
        <w:t>Notification of the availability of the Sliding Fee Program and the option for a payment plan will be included on all invoices.</w:t>
      </w:r>
      <w:r w:rsidRPr="32BF11AB">
        <w:rPr>
          <w:rFonts w:ascii="Calibri" w:eastAsia="Calibri" w:hAnsi="Calibri" w:cs="Calibri"/>
        </w:rPr>
        <w:t xml:space="preserve"> If the</w:t>
      </w:r>
      <w:r w:rsidR="00957139">
        <w:rPr>
          <w:rFonts w:ascii="Calibri" w:eastAsia="Calibri" w:hAnsi="Calibri" w:cs="Calibri"/>
        </w:rPr>
        <w:t xml:space="preserve"> client</w:t>
      </w:r>
      <w:r w:rsidRPr="32BF11AB">
        <w:rPr>
          <w:rFonts w:ascii="Calibri" w:eastAsia="Calibri" w:hAnsi="Calibri" w:cs="Calibri"/>
        </w:rPr>
        <w:t xml:space="preserve"> does not make effort to pay or fails to respond within 60 days, this constitutes refusal to pay. At this point in time, </w:t>
      </w:r>
      <w:r w:rsidR="008E0666">
        <w:rPr>
          <w:rFonts w:ascii="Calibri" w:eastAsia="Calibri" w:hAnsi="Calibri" w:cs="Calibri"/>
        </w:rPr>
        <w:t>CYFS</w:t>
      </w:r>
      <w:r w:rsidRPr="32BF11AB">
        <w:rPr>
          <w:rFonts w:ascii="Calibri" w:eastAsia="Calibri" w:hAnsi="Calibri" w:cs="Calibri"/>
        </w:rPr>
        <w:t xml:space="preserve"> can explore options</w:t>
      </w:r>
      <w:r w:rsidR="008E0666">
        <w:rPr>
          <w:rFonts w:ascii="Calibri" w:eastAsia="Calibri" w:hAnsi="Calibri" w:cs="Calibri"/>
        </w:rPr>
        <w:t xml:space="preserve"> such as contacting the client by phone, discussing the outstanding fees in a follow-up service, offering</w:t>
      </w:r>
      <w:r w:rsidRPr="32BF11AB">
        <w:rPr>
          <w:rFonts w:ascii="Calibri" w:eastAsia="Calibri" w:hAnsi="Calibri" w:cs="Calibri"/>
        </w:rPr>
        <w:t xml:space="preserve"> a payment plan</w:t>
      </w:r>
      <w:r w:rsidR="008E0666">
        <w:rPr>
          <w:rFonts w:ascii="Calibri" w:eastAsia="Calibri" w:hAnsi="Calibri" w:cs="Calibri"/>
        </w:rPr>
        <w:t xml:space="preserve"> or the Sliding Fee Program</w:t>
      </w:r>
      <w:r w:rsidRPr="32BF11AB">
        <w:rPr>
          <w:rFonts w:ascii="Calibri" w:eastAsia="Calibri" w:hAnsi="Calibri" w:cs="Calibri"/>
        </w:rPr>
        <w:t xml:space="preserve">, </w:t>
      </w:r>
      <w:r w:rsidR="008E0666">
        <w:rPr>
          <w:rFonts w:ascii="Calibri" w:eastAsia="Calibri" w:hAnsi="Calibri" w:cs="Calibri"/>
        </w:rPr>
        <w:t xml:space="preserve">and/or the </w:t>
      </w:r>
      <w:r w:rsidRPr="32BF11AB">
        <w:rPr>
          <w:rFonts w:ascii="Calibri" w:eastAsia="Calibri" w:hAnsi="Calibri" w:cs="Calibri"/>
        </w:rPr>
        <w:t xml:space="preserve">waiving of charges. </w:t>
      </w:r>
    </w:p>
    <w:p w14:paraId="3002E314" w14:textId="77777777" w:rsidR="00B74716" w:rsidRDefault="00B74716" w:rsidP="00D6337D">
      <w:pPr>
        <w:tabs>
          <w:tab w:val="left" w:pos="6765"/>
        </w:tabs>
        <w:ind w:left="360" w:hanging="360"/>
      </w:pPr>
    </w:p>
    <w:p w14:paraId="4CE28383" w14:textId="14E4B5DC" w:rsidR="3443F5BF" w:rsidRDefault="3443F5BF" w:rsidP="00D6337D">
      <w:pPr>
        <w:tabs>
          <w:tab w:val="left" w:pos="6765"/>
        </w:tabs>
        <w:ind w:left="360" w:hanging="360"/>
      </w:pPr>
      <w:r w:rsidRPr="32BF11AB">
        <w:rPr>
          <w:rFonts w:ascii="Calibri" w:eastAsia="Calibri" w:hAnsi="Calibri" w:cs="Calibri"/>
        </w:rPr>
        <w:t>1</w:t>
      </w:r>
      <w:r w:rsidR="00FF2CF6">
        <w:rPr>
          <w:rFonts w:ascii="Calibri" w:eastAsia="Calibri" w:hAnsi="Calibri" w:cs="Calibri"/>
        </w:rPr>
        <w:t>1</w:t>
      </w:r>
      <w:r w:rsidRPr="32BF11AB">
        <w:rPr>
          <w:rFonts w:ascii="Calibri" w:eastAsia="Calibri" w:hAnsi="Calibri" w:cs="Calibri"/>
        </w:rPr>
        <w:t xml:space="preserve">. Record keeping: Information related to Sliding Fee Program </w:t>
      </w:r>
      <w:r w:rsidR="00F9670C">
        <w:rPr>
          <w:rFonts w:ascii="Calibri" w:eastAsia="Calibri" w:hAnsi="Calibri" w:cs="Calibri"/>
        </w:rPr>
        <w:t xml:space="preserve">agreements and fees </w:t>
      </w:r>
      <w:r w:rsidRPr="32BF11AB">
        <w:rPr>
          <w:rFonts w:ascii="Calibri" w:eastAsia="Calibri" w:hAnsi="Calibri" w:cs="Calibri"/>
        </w:rPr>
        <w:t xml:space="preserve">will be maintained and preserved in </w:t>
      </w:r>
      <w:r w:rsidR="00F9670C">
        <w:rPr>
          <w:rFonts w:ascii="Calibri" w:eastAsia="Calibri" w:hAnsi="Calibri" w:cs="Calibri"/>
        </w:rPr>
        <w:t>the client’s health record.</w:t>
      </w:r>
      <w:r w:rsidRPr="32BF11AB">
        <w:rPr>
          <w:rFonts w:ascii="Calibri" w:eastAsia="Calibri" w:hAnsi="Calibri" w:cs="Calibri"/>
        </w:rPr>
        <w:t xml:space="preserve"> </w:t>
      </w:r>
    </w:p>
    <w:p w14:paraId="7BC14ED0" w14:textId="419C573A" w:rsidR="3443F5BF" w:rsidRDefault="3443F5BF" w:rsidP="00D6337D">
      <w:pPr>
        <w:tabs>
          <w:tab w:val="left" w:pos="6765"/>
        </w:tabs>
        <w:ind w:left="630" w:hanging="270"/>
      </w:pPr>
      <w:r w:rsidRPr="32BF11AB">
        <w:rPr>
          <w:rFonts w:ascii="Calibri" w:eastAsia="Calibri" w:hAnsi="Calibri" w:cs="Calibri"/>
        </w:rPr>
        <w:t xml:space="preserve">a. </w:t>
      </w:r>
      <w:r w:rsidR="00F9670C">
        <w:rPr>
          <w:rFonts w:ascii="Calibri" w:eastAsia="Calibri" w:hAnsi="Calibri" w:cs="Calibri"/>
        </w:rPr>
        <w:t>Approved a</w:t>
      </w:r>
      <w:r w:rsidRPr="32BF11AB">
        <w:rPr>
          <w:rFonts w:ascii="Calibri" w:eastAsia="Calibri" w:hAnsi="Calibri" w:cs="Calibri"/>
        </w:rPr>
        <w:t>pplicat</w:t>
      </w:r>
      <w:r w:rsidR="00F9670C">
        <w:rPr>
          <w:rFonts w:ascii="Calibri" w:eastAsia="Calibri" w:hAnsi="Calibri" w:cs="Calibri"/>
        </w:rPr>
        <w:t>ions</w:t>
      </w:r>
      <w:r w:rsidRPr="32BF11AB">
        <w:rPr>
          <w:rFonts w:ascii="Calibri" w:eastAsia="Calibri" w:hAnsi="Calibri" w:cs="Calibri"/>
        </w:rPr>
        <w:t xml:space="preserve"> for the Sliding Fee Program will be </w:t>
      </w:r>
      <w:r w:rsidR="00F9670C">
        <w:rPr>
          <w:rFonts w:ascii="Calibri" w:eastAsia="Calibri" w:hAnsi="Calibri" w:cs="Calibri"/>
        </w:rPr>
        <w:t>entered into the electronic health record/</w:t>
      </w:r>
      <w:r w:rsidRPr="32BF11AB">
        <w:rPr>
          <w:rFonts w:ascii="Calibri" w:eastAsia="Calibri" w:hAnsi="Calibri" w:cs="Calibri"/>
        </w:rPr>
        <w:t xml:space="preserve">practice management system, noting names of applicants of coverage and </w:t>
      </w:r>
      <w:r w:rsidR="00F9670C">
        <w:rPr>
          <w:rFonts w:ascii="Calibri" w:eastAsia="Calibri" w:hAnsi="Calibri" w:cs="Calibri"/>
        </w:rPr>
        <w:t>sliding fee scale rate</w:t>
      </w:r>
      <w:r w:rsidRPr="32BF11AB">
        <w:rPr>
          <w:rFonts w:ascii="Calibri" w:eastAsia="Calibri" w:hAnsi="Calibri" w:cs="Calibri"/>
        </w:rPr>
        <w:t xml:space="preserve">. </w:t>
      </w:r>
      <w:r w:rsidR="00C562A9">
        <w:rPr>
          <w:rFonts w:ascii="Calibri" w:eastAsia="Calibri" w:hAnsi="Calibri" w:cs="Calibri"/>
        </w:rPr>
        <w:t>This will be visible only to behavioral health staff and the accounting department.</w:t>
      </w:r>
    </w:p>
    <w:p w14:paraId="4A9A01EC" w14:textId="79CE3EDE" w:rsidR="3443F5BF" w:rsidRDefault="3443F5BF" w:rsidP="00D6337D">
      <w:pPr>
        <w:tabs>
          <w:tab w:val="left" w:pos="6765"/>
        </w:tabs>
        <w:ind w:left="630" w:hanging="270"/>
        <w:rPr>
          <w:rFonts w:ascii="Calibri" w:eastAsia="Calibri" w:hAnsi="Calibri" w:cs="Calibri"/>
        </w:rPr>
      </w:pPr>
      <w:r w:rsidRPr="32BF11AB">
        <w:rPr>
          <w:rFonts w:ascii="Calibri" w:eastAsia="Calibri" w:hAnsi="Calibri" w:cs="Calibri"/>
        </w:rPr>
        <w:t xml:space="preserve">b. The </w:t>
      </w:r>
      <w:r w:rsidR="00F9670C">
        <w:rPr>
          <w:rFonts w:ascii="Calibri" w:eastAsia="Calibri" w:hAnsi="Calibri" w:cs="Calibri"/>
        </w:rPr>
        <w:t>accounting department</w:t>
      </w:r>
      <w:r w:rsidRPr="32BF11AB">
        <w:rPr>
          <w:rFonts w:ascii="Calibri" w:eastAsia="Calibri" w:hAnsi="Calibri" w:cs="Calibri"/>
        </w:rPr>
        <w:t xml:space="preserve"> will maintain </w:t>
      </w:r>
      <w:r w:rsidR="00F9670C">
        <w:rPr>
          <w:rFonts w:ascii="Calibri" w:eastAsia="Calibri" w:hAnsi="Calibri" w:cs="Calibri"/>
        </w:rPr>
        <w:t xml:space="preserve">a </w:t>
      </w:r>
      <w:r w:rsidRPr="32BF11AB">
        <w:rPr>
          <w:rFonts w:ascii="Calibri" w:eastAsia="Calibri" w:hAnsi="Calibri" w:cs="Calibri"/>
        </w:rPr>
        <w:t xml:space="preserve">log identifying Sliding Fee Program recipients and dollar amounts. </w:t>
      </w:r>
    </w:p>
    <w:p w14:paraId="784ECB39" w14:textId="77777777" w:rsidR="00B74716" w:rsidRDefault="00B74716" w:rsidP="00D6337D">
      <w:pPr>
        <w:tabs>
          <w:tab w:val="left" w:pos="6765"/>
        </w:tabs>
        <w:ind w:left="630" w:hanging="270"/>
      </w:pPr>
    </w:p>
    <w:p w14:paraId="46E05C09" w14:textId="73036FD9" w:rsidR="3443F5BF" w:rsidRDefault="3443F5BF" w:rsidP="00D6337D">
      <w:pPr>
        <w:tabs>
          <w:tab w:val="left" w:pos="6765"/>
        </w:tabs>
        <w:ind w:left="360" w:hanging="360"/>
        <w:rPr>
          <w:rFonts w:ascii="Calibri" w:eastAsia="Calibri" w:hAnsi="Calibri" w:cs="Calibri"/>
        </w:rPr>
      </w:pPr>
      <w:r w:rsidRPr="32BF11AB">
        <w:rPr>
          <w:rFonts w:ascii="Calibri" w:eastAsia="Calibri" w:hAnsi="Calibri" w:cs="Calibri"/>
        </w:rPr>
        <w:t>1</w:t>
      </w:r>
      <w:r w:rsidR="00FF2CF6">
        <w:rPr>
          <w:rFonts w:ascii="Calibri" w:eastAsia="Calibri" w:hAnsi="Calibri" w:cs="Calibri"/>
        </w:rPr>
        <w:t>2</w:t>
      </w:r>
      <w:r w:rsidRPr="32BF11AB">
        <w:rPr>
          <w:rFonts w:ascii="Calibri" w:eastAsia="Calibri" w:hAnsi="Calibri" w:cs="Calibri"/>
        </w:rPr>
        <w:t xml:space="preserve">. Policy and procedure review: The </w:t>
      </w:r>
      <w:r w:rsidR="00CF5438">
        <w:rPr>
          <w:rFonts w:ascii="Calibri" w:eastAsia="Calibri" w:hAnsi="Calibri" w:cs="Calibri"/>
        </w:rPr>
        <w:t>Sliding Fee Application and Agreement Form</w:t>
      </w:r>
      <w:r w:rsidRPr="32BF11AB">
        <w:rPr>
          <w:rFonts w:ascii="Calibri" w:eastAsia="Calibri" w:hAnsi="Calibri" w:cs="Calibri"/>
        </w:rPr>
        <w:t xml:space="preserve"> will be updated</w:t>
      </w:r>
      <w:r w:rsidR="00D6337D">
        <w:rPr>
          <w:rFonts w:ascii="Calibri" w:eastAsia="Calibri" w:hAnsi="Calibri" w:cs="Calibri"/>
        </w:rPr>
        <w:t xml:space="preserve"> annually </w:t>
      </w:r>
      <w:r w:rsidRPr="32BF11AB">
        <w:rPr>
          <w:rFonts w:ascii="Calibri" w:eastAsia="Calibri" w:hAnsi="Calibri" w:cs="Calibri"/>
        </w:rPr>
        <w:t>based on the current Federal Poverty Guidelines</w:t>
      </w:r>
      <w:r w:rsidR="00D6337D">
        <w:rPr>
          <w:rFonts w:ascii="Calibri" w:eastAsia="Calibri" w:hAnsi="Calibri" w:cs="Calibri"/>
        </w:rPr>
        <w:t>. CYFS</w:t>
      </w:r>
      <w:r w:rsidRPr="32BF11AB">
        <w:rPr>
          <w:rFonts w:ascii="Calibri" w:eastAsia="Calibri" w:hAnsi="Calibri" w:cs="Calibri"/>
        </w:rPr>
        <w:t xml:space="preserve"> will also review possible changes in our policy and procedures and for examining institutional practices which may serve as barriers preventing eligible </w:t>
      </w:r>
      <w:r w:rsidR="00957139">
        <w:rPr>
          <w:rFonts w:ascii="Calibri" w:eastAsia="Calibri" w:hAnsi="Calibri" w:cs="Calibri"/>
        </w:rPr>
        <w:t>client</w:t>
      </w:r>
      <w:r w:rsidRPr="32BF11AB">
        <w:rPr>
          <w:rFonts w:ascii="Calibri" w:eastAsia="Calibri" w:hAnsi="Calibri" w:cs="Calibri"/>
        </w:rPr>
        <w:t xml:space="preserve">s from having access to our </w:t>
      </w:r>
      <w:r w:rsidR="00C562A9">
        <w:rPr>
          <w:rFonts w:ascii="Calibri" w:eastAsia="Calibri" w:hAnsi="Calibri" w:cs="Calibri"/>
        </w:rPr>
        <w:t>services</w:t>
      </w:r>
      <w:r w:rsidRPr="32BF11AB">
        <w:rPr>
          <w:rFonts w:ascii="Calibri" w:eastAsia="Calibri" w:hAnsi="Calibri" w:cs="Calibri"/>
        </w:rPr>
        <w:t xml:space="preserve">. </w:t>
      </w:r>
    </w:p>
    <w:p w14:paraId="397AD591" w14:textId="77777777" w:rsidR="00B74716" w:rsidRDefault="00B74716" w:rsidP="00D6337D">
      <w:pPr>
        <w:tabs>
          <w:tab w:val="left" w:pos="6765"/>
        </w:tabs>
        <w:ind w:left="360" w:hanging="360"/>
      </w:pPr>
    </w:p>
    <w:p w14:paraId="43EDE560" w14:textId="74506986" w:rsidR="3443F5BF" w:rsidRDefault="3443F5BF" w:rsidP="00D6337D">
      <w:pPr>
        <w:tabs>
          <w:tab w:val="left" w:pos="6765"/>
        </w:tabs>
        <w:ind w:left="360" w:hanging="360"/>
      </w:pPr>
      <w:r w:rsidRPr="32BF11AB">
        <w:rPr>
          <w:rFonts w:ascii="Calibri" w:eastAsia="Calibri" w:hAnsi="Calibri" w:cs="Calibri"/>
        </w:rPr>
        <w:t>1</w:t>
      </w:r>
      <w:r w:rsidR="00FF2CF6">
        <w:rPr>
          <w:rFonts w:ascii="Calibri" w:eastAsia="Calibri" w:hAnsi="Calibri" w:cs="Calibri"/>
        </w:rPr>
        <w:t>3</w:t>
      </w:r>
      <w:r w:rsidRPr="32BF11AB">
        <w:rPr>
          <w:rFonts w:ascii="Calibri" w:eastAsia="Calibri" w:hAnsi="Calibri" w:cs="Calibri"/>
        </w:rPr>
        <w:t>. Budget: During the annual budget process, an estimated amount of Sliding Fee Program service will be placed into the budget as a deduction from revenue.</w:t>
      </w:r>
    </w:p>
    <w:p w14:paraId="65CED632" w14:textId="442C7848" w:rsidR="00AF2D55" w:rsidRDefault="00AF2D55" w:rsidP="0033569A">
      <w:pPr>
        <w:tabs>
          <w:tab w:val="left" w:pos="6765"/>
        </w:tabs>
      </w:pPr>
    </w:p>
    <w:p w14:paraId="790F4AD4" w14:textId="77777777" w:rsidR="00AF2D55" w:rsidRDefault="00AF2D55" w:rsidP="0033569A">
      <w:pPr>
        <w:tabs>
          <w:tab w:val="left" w:pos="6765"/>
        </w:tabs>
      </w:pPr>
    </w:p>
    <w:sectPr w:rsidR="00AF2D5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F64E" w14:textId="77777777" w:rsidR="00583490" w:rsidRDefault="00957139">
      <w:r>
        <w:separator/>
      </w:r>
    </w:p>
  </w:endnote>
  <w:endnote w:type="continuationSeparator" w:id="0">
    <w:p w14:paraId="77524E69" w14:textId="77777777" w:rsidR="00583490" w:rsidRDefault="0095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2E2481" w14:paraId="1E2473CE" w14:textId="77777777" w:rsidTr="502E2481">
      <w:tc>
        <w:tcPr>
          <w:tcW w:w="3120" w:type="dxa"/>
        </w:tcPr>
        <w:p w14:paraId="4748B7F7" w14:textId="1DD3A08A" w:rsidR="502E2481" w:rsidRDefault="502E2481" w:rsidP="502E2481">
          <w:pPr>
            <w:pStyle w:val="Header"/>
            <w:ind w:left="-115"/>
          </w:pPr>
        </w:p>
      </w:tc>
      <w:tc>
        <w:tcPr>
          <w:tcW w:w="3120" w:type="dxa"/>
        </w:tcPr>
        <w:p w14:paraId="3557F3E2" w14:textId="45424053" w:rsidR="502E2481" w:rsidRDefault="502E2481" w:rsidP="502E2481">
          <w:pPr>
            <w:pStyle w:val="Header"/>
            <w:jc w:val="center"/>
          </w:pPr>
        </w:p>
      </w:tc>
      <w:tc>
        <w:tcPr>
          <w:tcW w:w="3120" w:type="dxa"/>
        </w:tcPr>
        <w:p w14:paraId="209515A6" w14:textId="4C6D0186" w:rsidR="502E2481" w:rsidRDefault="502E2481" w:rsidP="502E2481">
          <w:pPr>
            <w:pStyle w:val="Header"/>
            <w:ind w:right="-115"/>
            <w:jc w:val="right"/>
          </w:pPr>
        </w:p>
      </w:tc>
    </w:tr>
  </w:tbl>
  <w:p w14:paraId="074C59F1" w14:textId="3F452A8D" w:rsidR="502E2481" w:rsidRDefault="000D6CA3" w:rsidP="502E2481">
    <w:pPr>
      <w:pStyle w:val="Footer"/>
    </w:pPr>
    <w:r>
      <w:t xml:space="preserve">CYFS </w:t>
    </w:r>
    <w:r w:rsidR="00C562A9">
      <w:t xml:space="preserve">Counseling Program </w:t>
    </w:r>
    <w:r>
      <w:t>Fee Policy, rev. 8.22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2A7C" w14:textId="77777777" w:rsidR="00583490" w:rsidRDefault="00957139">
      <w:r>
        <w:separator/>
      </w:r>
    </w:p>
  </w:footnote>
  <w:footnote w:type="continuationSeparator" w:id="0">
    <w:p w14:paraId="31E1D3F4" w14:textId="77777777" w:rsidR="00583490" w:rsidRDefault="00957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0" w:type="dxa"/>
      <w:tblLayout w:type="fixed"/>
      <w:tblLook w:val="06A0" w:firstRow="1" w:lastRow="0" w:firstColumn="1" w:lastColumn="0" w:noHBand="1" w:noVBand="1"/>
    </w:tblPr>
    <w:tblGrid>
      <w:gridCol w:w="4050"/>
      <w:gridCol w:w="3120"/>
      <w:gridCol w:w="3120"/>
    </w:tblGrid>
    <w:tr w:rsidR="502E2481" w14:paraId="7F7C7E40" w14:textId="77777777" w:rsidTr="00BF3D3A">
      <w:tc>
        <w:tcPr>
          <w:tcW w:w="4050" w:type="dxa"/>
        </w:tcPr>
        <w:p w14:paraId="321DE3D9" w14:textId="4C60D481" w:rsidR="502E2481" w:rsidRDefault="502E2481" w:rsidP="502E2481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64C64148" wp14:editId="63941859">
                <wp:extent cx="2329113" cy="962025"/>
                <wp:effectExtent l="0" t="0" r="0" b="0"/>
                <wp:docPr id="1238975185" name="Picture 1238975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189" cy="963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281B6F0C" w14:textId="3F7848D1" w:rsidR="502E2481" w:rsidRDefault="502E2481" w:rsidP="502E2481">
          <w:pPr>
            <w:pStyle w:val="Header"/>
            <w:jc w:val="center"/>
          </w:pPr>
        </w:p>
      </w:tc>
      <w:tc>
        <w:tcPr>
          <w:tcW w:w="3120" w:type="dxa"/>
        </w:tcPr>
        <w:p w14:paraId="13C578D1" w14:textId="259CDAE6" w:rsidR="502E2481" w:rsidRDefault="502E2481" w:rsidP="502E2481">
          <w:pPr>
            <w:pStyle w:val="Header"/>
            <w:ind w:right="-115"/>
            <w:jc w:val="right"/>
          </w:pPr>
        </w:p>
      </w:tc>
    </w:tr>
  </w:tbl>
  <w:p w14:paraId="5DADDFB3" w14:textId="5AE44C4D" w:rsidR="502E2481" w:rsidRDefault="502E2481" w:rsidP="502E2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72329951">
    <w:abstractNumId w:val="19"/>
  </w:num>
  <w:num w:numId="2" w16cid:durableId="1227688489">
    <w:abstractNumId w:val="12"/>
  </w:num>
  <w:num w:numId="3" w16cid:durableId="1668169909">
    <w:abstractNumId w:val="10"/>
  </w:num>
  <w:num w:numId="4" w16cid:durableId="56100560">
    <w:abstractNumId w:val="21"/>
  </w:num>
  <w:num w:numId="5" w16cid:durableId="1457141149">
    <w:abstractNumId w:val="13"/>
  </w:num>
  <w:num w:numId="6" w16cid:durableId="217861557">
    <w:abstractNumId w:val="16"/>
  </w:num>
  <w:num w:numId="7" w16cid:durableId="260842422">
    <w:abstractNumId w:val="18"/>
  </w:num>
  <w:num w:numId="8" w16cid:durableId="387874315">
    <w:abstractNumId w:val="9"/>
  </w:num>
  <w:num w:numId="9" w16cid:durableId="1587223908">
    <w:abstractNumId w:val="7"/>
  </w:num>
  <w:num w:numId="10" w16cid:durableId="1950159033">
    <w:abstractNumId w:val="6"/>
  </w:num>
  <w:num w:numId="11" w16cid:durableId="497504007">
    <w:abstractNumId w:val="5"/>
  </w:num>
  <w:num w:numId="12" w16cid:durableId="177812555">
    <w:abstractNumId w:val="4"/>
  </w:num>
  <w:num w:numId="13" w16cid:durableId="1520192137">
    <w:abstractNumId w:val="8"/>
  </w:num>
  <w:num w:numId="14" w16cid:durableId="507793272">
    <w:abstractNumId w:val="3"/>
  </w:num>
  <w:num w:numId="15" w16cid:durableId="572469217">
    <w:abstractNumId w:val="2"/>
  </w:num>
  <w:num w:numId="16" w16cid:durableId="31610779">
    <w:abstractNumId w:val="1"/>
  </w:num>
  <w:num w:numId="17" w16cid:durableId="908224141">
    <w:abstractNumId w:val="0"/>
  </w:num>
  <w:num w:numId="18" w16cid:durableId="139544796">
    <w:abstractNumId w:val="14"/>
  </w:num>
  <w:num w:numId="19" w16cid:durableId="1319574600">
    <w:abstractNumId w:val="15"/>
  </w:num>
  <w:num w:numId="20" w16cid:durableId="623080135">
    <w:abstractNumId w:val="20"/>
  </w:num>
  <w:num w:numId="21" w16cid:durableId="537739216">
    <w:abstractNumId w:val="17"/>
  </w:num>
  <w:num w:numId="22" w16cid:durableId="1152982815">
    <w:abstractNumId w:val="11"/>
  </w:num>
  <w:num w:numId="23" w16cid:durableId="17859966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CC"/>
    <w:rsid w:val="0008199A"/>
    <w:rsid w:val="000C4F6F"/>
    <w:rsid w:val="000D032E"/>
    <w:rsid w:val="000D6CA3"/>
    <w:rsid w:val="00103EBA"/>
    <w:rsid w:val="00123BFF"/>
    <w:rsid w:val="00143B80"/>
    <w:rsid w:val="001E030A"/>
    <w:rsid w:val="00202F7A"/>
    <w:rsid w:val="0023092B"/>
    <w:rsid w:val="00254CF2"/>
    <w:rsid w:val="002E21B4"/>
    <w:rsid w:val="002F0E56"/>
    <w:rsid w:val="0032728B"/>
    <w:rsid w:val="0033569A"/>
    <w:rsid w:val="00354F6E"/>
    <w:rsid w:val="003C34EF"/>
    <w:rsid w:val="003C7067"/>
    <w:rsid w:val="004065A0"/>
    <w:rsid w:val="004169FB"/>
    <w:rsid w:val="00460FD0"/>
    <w:rsid w:val="004877CC"/>
    <w:rsid w:val="004B522F"/>
    <w:rsid w:val="004E0DD4"/>
    <w:rsid w:val="004F0E0F"/>
    <w:rsid w:val="005516DC"/>
    <w:rsid w:val="00583490"/>
    <w:rsid w:val="005C2004"/>
    <w:rsid w:val="00645252"/>
    <w:rsid w:val="00692A71"/>
    <w:rsid w:val="006D3D74"/>
    <w:rsid w:val="00751DFD"/>
    <w:rsid w:val="00774F2E"/>
    <w:rsid w:val="0083569A"/>
    <w:rsid w:val="0089007B"/>
    <w:rsid w:val="00890E9D"/>
    <w:rsid w:val="008A5072"/>
    <w:rsid w:val="008C126A"/>
    <w:rsid w:val="008C6033"/>
    <w:rsid w:val="008E0666"/>
    <w:rsid w:val="008E5978"/>
    <w:rsid w:val="00926AC7"/>
    <w:rsid w:val="00957139"/>
    <w:rsid w:val="00A004B6"/>
    <w:rsid w:val="00A03CC0"/>
    <w:rsid w:val="00A20415"/>
    <w:rsid w:val="00A23087"/>
    <w:rsid w:val="00A349B2"/>
    <w:rsid w:val="00A63B94"/>
    <w:rsid w:val="00A9204E"/>
    <w:rsid w:val="00AC67F6"/>
    <w:rsid w:val="00AF2D55"/>
    <w:rsid w:val="00B22B61"/>
    <w:rsid w:val="00B568AF"/>
    <w:rsid w:val="00B74716"/>
    <w:rsid w:val="00B74E21"/>
    <w:rsid w:val="00BF3D3A"/>
    <w:rsid w:val="00C562A9"/>
    <w:rsid w:val="00CF5438"/>
    <w:rsid w:val="00D61D5B"/>
    <w:rsid w:val="00D6337D"/>
    <w:rsid w:val="00D86E65"/>
    <w:rsid w:val="00DC3E77"/>
    <w:rsid w:val="00E84723"/>
    <w:rsid w:val="00F11AC5"/>
    <w:rsid w:val="00F3127C"/>
    <w:rsid w:val="00F9670C"/>
    <w:rsid w:val="00FF2CF6"/>
    <w:rsid w:val="0181D86C"/>
    <w:rsid w:val="0341F2F5"/>
    <w:rsid w:val="157B771E"/>
    <w:rsid w:val="172BC187"/>
    <w:rsid w:val="1BFF32AA"/>
    <w:rsid w:val="1CC431B3"/>
    <w:rsid w:val="21DB6AD5"/>
    <w:rsid w:val="2A593708"/>
    <w:rsid w:val="2FE3C9CD"/>
    <w:rsid w:val="303C95E1"/>
    <w:rsid w:val="30EC90D5"/>
    <w:rsid w:val="32BF11AB"/>
    <w:rsid w:val="3443F5BF"/>
    <w:rsid w:val="3C69EC7F"/>
    <w:rsid w:val="502E2481"/>
    <w:rsid w:val="552B13C1"/>
    <w:rsid w:val="5A424CE3"/>
    <w:rsid w:val="5D07F934"/>
    <w:rsid w:val="629785D5"/>
    <w:rsid w:val="631BB7F7"/>
    <w:rsid w:val="638A80A1"/>
    <w:rsid w:val="6466AC71"/>
    <w:rsid w:val="6678C27D"/>
    <w:rsid w:val="6A23B47C"/>
    <w:rsid w:val="6B4C33A0"/>
    <w:rsid w:val="725247BB"/>
    <w:rsid w:val="75A640EB"/>
    <w:rsid w:val="78734584"/>
    <w:rsid w:val="7A48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2288"/>
  <w15:chartTrackingRefBased/>
  <w15:docId w15:val="{99FDD144-7375-45A8-B86E-54DC2B90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arlson\AppData\Local\Microsoft\Office\16.0\DTS\en-US%7bCA9A369C-5DA5-4355-946E-7D20857F4032%7d\%7bAB461C9C-EF64-423D-8198-8AFF75EC5FB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0E093CFF85B4C94DB959E0E2EB675" ma:contentTypeVersion="6" ma:contentTypeDescription="Create a new document." ma:contentTypeScope="" ma:versionID="e8be4302cf3221c4b7db430f8c8cfa02">
  <xsd:schema xmlns:xsd="http://www.w3.org/2001/XMLSchema" xmlns:xs="http://www.w3.org/2001/XMLSchema" xmlns:p="http://schemas.microsoft.com/office/2006/metadata/properties" xmlns:ns2="32e111b5-3ecb-46a2-8786-6dd1dbba3426" xmlns:ns3="eb0b7a77-675c-40d9-a12e-2c9400e90e0e" targetNamespace="http://schemas.microsoft.com/office/2006/metadata/properties" ma:root="true" ma:fieldsID="62e4a88e621a585a0929f5e0cfeaf8ee" ns2:_="" ns3:_="">
    <xsd:import namespace="32e111b5-3ecb-46a2-8786-6dd1dbba3426"/>
    <xsd:import namespace="eb0b7a77-675c-40d9-a12e-2c9400e90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111b5-3ecb-46a2-8786-6dd1dbba3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b7a77-675c-40d9-a12e-2c9400e90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9B692-923A-4872-AADD-DFB1A7023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E0A4B-29F3-4D31-AC08-A88B7BDE8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111b5-3ecb-46a2-8786-6dd1dbba3426"/>
    <ds:schemaRef ds:uri="eb0b7a77-675c-40d9-a12e-2c9400e90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{AB461C9C-EF64-423D-8198-8AFF75EC5FB5}tf02786999_win32</Template>
  <TotalTime>15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Patrick</dc:creator>
  <cp:keywords/>
  <dc:description/>
  <cp:lastModifiedBy>Barisch, Stephanie</cp:lastModifiedBy>
  <cp:revision>16</cp:revision>
  <dcterms:created xsi:type="dcterms:W3CDTF">2022-08-31T16:34:00Z</dcterms:created>
  <dcterms:modified xsi:type="dcterms:W3CDTF">2022-08-31T17:14:00Z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0x010100A020E093CFF85B4C94DB959E0E2EB675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